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8A" w:rsidRPr="0022418A" w:rsidRDefault="0022418A" w:rsidP="0022418A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OpenSansLight" w:eastAsia="Times New Roman" w:hAnsi="OpenSansLight" w:cs="Times New Roman"/>
          <w:color w:val="6A6A6A"/>
          <w:sz w:val="45"/>
          <w:szCs w:val="45"/>
          <w:lang w:eastAsia="ru-RU"/>
        </w:rPr>
      </w:pPr>
      <w:r w:rsidRPr="0022418A">
        <w:rPr>
          <w:rFonts w:ascii="OpenSansLight" w:eastAsia="Times New Roman" w:hAnsi="OpenSansLight" w:cs="Times New Roman"/>
          <w:color w:val="6A6A6A"/>
          <w:sz w:val="45"/>
          <w:szCs w:val="45"/>
          <w:lang w:eastAsia="ru-RU"/>
        </w:rPr>
        <w:t>Технический райдер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 Просим Вас внимательно ознакомиться с техническим райдером группы. Наша группа понимает, что все возможности перечисленного оснащения на различных площадках могут весьма сильно отличаться друг от друга и четкое соблюдение пунктов технического райдера позволит нам провести выступление наиболее качественно и хорошо.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  По вопросам, связанными с техническим райдером группы, Вы можете обращаться по телефону +7 (916) 857-83-56 (Ульяна).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  Организатор не освобождается от ответственности в случае неправильного понимания им 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каких-либо </w:t>
      </w: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условий настоящего райдера.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  В случае, если Организатор не в состоянии выполнить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какие-либо </w:t>
      </w: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из условий, указанных ниже, то он должен сообщить об этом за 7 дней до концерта.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i/>
          <w:iCs/>
          <w:color w:val="6A6A6A"/>
          <w:sz w:val="21"/>
          <w:szCs w:val="21"/>
          <w:lang w:eastAsia="ru-RU"/>
        </w:rPr>
        <w:t>При отсутствии надлежащего оборудования, группа может посодействовать в аренде аппарата.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Все время нахождения группы в городе и проведения концерта, в распоряжении коллектива должен находиться представитель приглашающей стороны, правомочный решать любые вопросы, связанные с организацией и проведением концерта группы.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Место базирования группы: Москва.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t>Коллектив группы: 3-5 человек.</w:t>
      </w:r>
      <w:r w:rsidRPr="0022418A">
        <w:rPr>
          <w:rFonts w:ascii="OpenSansRegular" w:eastAsia="Times New Roman" w:hAnsi="OpenSansRegular" w:cs="Times New Roman"/>
          <w:i/>
          <w:iCs/>
          <w:color w:val="6A6A6A"/>
          <w:sz w:val="21"/>
          <w:szCs w:val="21"/>
          <w:lang w:eastAsia="ru-RU"/>
        </w:rPr>
        <w:br/>
        <w:t>Продолжительность выступления группы 2-6 часов.</w:t>
      </w:r>
    </w:p>
    <w:p w:rsidR="0022418A" w:rsidRPr="0022418A" w:rsidRDefault="0022418A" w:rsidP="0022418A">
      <w:pPr>
        <w:shd w:val="clear" w:color="auto" w:fill="FFFFFF"/>
        <w:spacing w:before="300" w:after="150" w:line="240" w:lineRule="auto"/>
        <w:outlineLvl w:val="2"/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 xml:space="preserve">P.A. </w:t>
      </w:r>
      <w:proofErr w:type="spellStart"/>
      <w:r w:rsidRPr="0022418A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>Specifications</w:t>
      </w:r>
      <w:proofErr w:type="spellEnd"/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Суммарная мощность P.A. системы выставляется из расчета 20 Вт RMS на 1 место, но не менее 2-х кВт в любом случае. (Для открытых площадок не менее 5 кВт).</w:t>
      </w:r>
    </w:p>
    <w:p w:rsidR="0022418A" w:rsidRPr="0022418A" w:rsidRDefault="0022418A" w:rsidP="0022418A">
      <w:pPr>
        <w:shd w:val="clear" w:color="auto" w:fill="FFFFFF"/>
        <w:spacing w:before="300" w:after="150" w:line="240" w:lineRule="auto"/>
        <w:outlineLvl w:val="2"/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>Пульт F.O.H.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 xml:space="preserve">Пульт должен иметь не менее 22 каналов, с возможностью не менее 5-и отборов (AUX). Если пульт находится не на сцене – необходим </w:t>
      </w:r>
      <w:proofErr w:type="spellStart"/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мультикор</w:t>
      </w:r>
      <w:proofErr w:type="spellEnd"/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 xml:space="preserve"> достаточной длины.</w:t>
      </w:r>
    </w:p>
    <w:p w:rsidR="0022418A" w:rsidRPr="0022418A" w:rsidRDefault="0022418A" w:rsidP="0022418A">
      <w:pPr>
        <w:shd w:val="clear" w:color="auto" w:fill="FFFFFF"/>
        <w:spacing w:before="300" w:after="150" w:line="240" w:lineRule="auto"/>
        <w:outlineLvl w:val="2"/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>Приборы обработки</w:t>
      </w:r>
      <w:r w:rsidRPr="0022418A"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  <w:t> </w:t>
      </w:r>
      <w:r w:rsidRPr="0022418A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>F.O.H.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 xml:space="preserve">Процессор эффектов </w:t>
      </w:r>
      <w:proofErr w:type="spellStart"/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Lexicon</w:t>
      </w:r>
      <w:proofErr w:type="spellEnd"/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 xml:space="preserve"> (желательно) или аналогичные.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Внимание!!!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К моменту начала настройки группы </w:t>
      </w: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всё оборудование должно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</w:t>
      </w: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быть подключено и находиться в рабочем состоянии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. Для полноценной настройки группе требуется </w:t>
      </w: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не менее одного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часа.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Необходимо присутствие технически грамотного персонала отвечающего за коммутацию звука и электричества на концертной площадке.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2 (два) столика для ноутбука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и</w:t>
      </w: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 мини-пульта;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Коврик под установку размером 1.5*1.5 метра или резиновое покрытие.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Сеть 220 В (три точки).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lastRenderedPageBreak/>
        <w:t>Наличие исправной коммутации в достаточном количестве и достаточной длины является крайне важным пунктом райдера.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Также необходимо иметь стойки под вокальные микрофоны (2 штуки: 2 типа «журавль» или 2 прямые).</w:t>
      </w:r>
    </w:p>
    <w:p w:rsidR="0022418A" w:rsidRPr="0022418A" w:rsidRDefault="0022418A" w:rsidP="0022418A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22418A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MONITORS</w:t>
      </w:r>
      <w:r w:rsidRPr="0022418A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  2 монитора</w:t>
      </w:r>
    </w:p>
    <w:p w:rsidR="00C102D7" w:rsidRDefault="00C102D7">
      <w:bookmarkStart w:id="0" w:name="_GoBack"/>
      <w:bookmarkEnd w:id="0"/>
    </w:p>
    <w:sectPr w:rsidR="00C1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E"/>
    <w:rsid w:val="0022418A"/>
    <w:rsid w:val="004F62AE"/>
    <w:rsid w:val="00C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F83D-8916-4882-8B20-EF5E53D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2017-03-03T15:27:00Z</dcterms:created>
  <dcterms:modified xsi:type="dcterms:W3CDTF">2017-03-03T15:28:00Z</dcterms:modified>
</cp:coreProperties>
</file>