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Verdana" w:hAnsi="Verdana" w:cs="Verdana"/>
          <w:sz w:val="28"/>
          <w:sz-cs w:val="28"/>
          <w:b/>
        </w:rPr>
        <w:t xml:space="preserve">Milena Renfri (Милена Рэнфри)</w:t>
      </w:r>
    </w:p>
    <w:p>
      <w:pPr/>
      <w:r>
        <w:rPr>
          <w:rFonts w:ascii="Verdana" w:hAnsi="Verdana" w:cs="Verdana"/>
          <w:sz w:val="28"/>
          <w:sz-cs w:val="28"/>
          <w:b/>
          <w:u w:val="single" w:color="000000"/>
        </w:rPr>
        <w:t xml:space="preserve"/>
      </w:r>
    </w:p>
    <w:p>
      <w:pPr/>
      <w:r>
        <w:rPr>
          <w:rFonts w:ascii="Verdana" w:hAnsi="Verdana" w:cs="Verdana"/>
          <w:sz w:val="16"/>
          <w:sz-cs w:val="16"/>
          <w:b/>
          <w:u w:val="single" w:color="000000"/>
        </w:rPr>
        <w:t xml:space="preserve">Организационно-технические требования Артиста к Заказчику:</w:t>
      </w:r>
    </w:p>
    <w:p>
      <w:pPr/>
      <w:r>
        <w:rPr>
          <w:rFonts w:ascii="Verdana" w:hAnsi="Verdana" w:cs="Verdana"/>
          <w:sz w:val="16"/>
          <w:sz-cs w:val="16"/>
          <w:b/>
          <w:u w:val="single" w:color="000000"/>
        </w:rPr>
        <w:t xml:space="preserve"/>
      </w:r>
    </w:p>
    <w:p>
      <w:pPr>
        <w:spacing w:after="240"/>
      </w:pPr>
      <w:r>
        <w:rPr>
          <w:rFonts w:ascii="Verdana" w:hAnsi="Verdana" w:cs="Verdana"/>
          <w:sz w:val="16"/>
          <w:sz-cs w:val="16"/>
          <w:b/>
        </w:rPr>
        <w:t xml:space="preserve">Оплата гонорара:</w:t>
      </w:r>
      <w:r>
        <w:rPr>
          <w:rFonts w:ascii="Verdana" w:hAnsi="Verdana" w:cs="Verdana"/>
          <w:sz w:val="16"/>
          <w:sz-cs w:val="16"/>
        </w:rPr>
        <w:t xml:space="preserve"/>
      </w:r>
    </w:p>
    <w:p>
      <w:pPr>
        <w:spacing w:after="240"/>
      </w:pPr>
      <w:r>
        <w:rPr>
          <w:rFonts w:ascii="Verdana" w:hAnsi="Verdana" w:cs="Verdana"/>
          <w:sz w:val="16"/>
          <w:sz-cs w:val="16"/>
        </w:rPr>
        <w:t xml:space="preserve">Для бронирования даты выступления Артиста необходимо внести 50% предоплаты от суммы гонорара не позднее двух недель до даты проведения мероприятия. Остальные 50% оплачиваются по приезду Артиста в город проведения мероприятия не позднее, чем за один час до начала его выступления. Предоплата производится безналичным платежом, либо блиц переводом через сбербанк. Реквизиты юридического Лица или паспортные данные Получателя можно получить по запросу от букинг-агента Артиста.</w:t>
      </w:r>
    </w:p>
    <w:p>
      <w:pPr>
        <w:spacing w:after="240"/>
      </w:pPr>
      <w:r>
        <w:rPr>
          <w:rFonts w:ascii="Verdana" w:hAnsi="Verdana" w:cs="Verdana"/>
          <w:sz w:val="16"/>
          <w:sz-cs w:val="16"/>
        </w:rPr>
        <w:t xml:space="preserve">Сумма гонорара Артиста «Milena Renfri» обговаривается отдельно для каждого случая. Для того чтобы получить более точную информацию о размере гонорара «именно» для вашего региона, необходимо связаться с букинг-агентом Артиста. Цена устанавливается в зависимости от территориального расположения Заказчика, а так же места проведения и тематики мероприятия.</w:t>
      </w:r>
    </w:p>
    <w:p>
      <w:pPr>
        <w:spacing w:after="240"/>
      </w:pPr>
      <w:r>
        <w:rPr>
          <w:rFonts w:ascii="Verdana" w:hAnsi="Verdana" w:cs="Verdana"/>
          <w:sz w:val="16"/>
          <w:sz-cs w:val="16"/>
        </w:rPr>
        <w:t xml:space="preserve">В том случае если вторая часть гонорара не выплачивается Артисту до начала выступления, выступление отменяется. Внесённые 50% предоплаты в данном случае Заказчику не возвращаются и учитываются как неустойка. </w:t>
      </w:r>
      <w:r>
        <w:rPr>
          <w:rFonts w:ascii="Verdana" w:hAnsi="Verdana" w:cs="Verdana"/>
          <w:sz w:val="16"/>
          <w:sz-cs w:val="16"/>
          <w:b/>
        </w:rPr>
        <w:t xml:space="preserve">В случае не состоявшегося выступления по вине Заказчика, Артист оставляет за собой 50% предоплаты как компенсацию за "простой даты".</w:t>
      </w:r>
    </w:p>
    <w:p>
      <w:pPr>
        <w:spacing w:after="240"/>
      </w:pPr>
      <w:r>
        <w:rPr>
          <w:rFonts w:ascii="Verdana" w:hAnsi="Verdana" w:cs="Verdana"/>
          <w:sz w:val="16"/>
          <w:sz-cs w:val="16"/>
          <w:b/>
        </w:rPr>
        <w:t xml:space="preserve">Дорога:</w:t>
      </w:r>
      <w:r>
        <w:rPr>
          <w:rFonts w:ascii="Verdana" w:hAnsi="Verdana" w:cs="Verdana"/>
          <w:sz w:val="16"/>
          <w:sz-cs w:val="16"/>
        </w:rPr>
        <w:t xml:space="preserve"/>
      </w:r>
    </w:p>
    <w:p>
      <w:pPr>
        <w:spacing w:after="240"/>
      </w:pPr>
      <w:r>
        <w:rPr>
          <w:rFonts w:ascii="Verdana" w:hAnsi="Verdana" w:cs="Verdana"/>
          <w:sz w:val="16"/>
          <w:sz-cs w:val="16"/>
        </w:rPr>
        <w:t xml:space="preserve">Заказчик оплачивает Артисту Авиа-перелёт из Санкт-Петербурга до места выступления и обратно эконом-классом. Исключением является незначительная отдалённость места проведения мероприятия от города Санкт-Петербург. В случае отсутствия авиасообщения между Санкт-Петербургом и местом проведения мероприятия, обсуждаются альтернативные виды транспорта. В города, не имеющие аэропорта, прилёт в ближайший город и далее перевозка лицензированной таксомоторной компанией или поездка на поезде в полностью выкупленном салоне купе.</w:t>
      </w:r>
    </w:p>
    <w:p>
      <w:pPr>
        <w:spacing w:after="240"/>
      </w:pPr>
      <w:r>
        <w:rPr>
          <w:rFonts w:ascii="Verdana" w:hAnsi="Verdana" w:cs="Verdana"/>
          <w:sz w:val="16"/>
          <w:sz-cs w:val="16"/>
        </w:rPr>
        <w:t xml:space="preserve">Для городов, требующих визовый въезд на их территорию, Заказчик в обязательном порядке обеспечивает Артиста визой. Исключением является уже имеющаяся, действующая виза у Артиста для въезда на территорию той или иной страны. </w:t>
      </w:r>
    </w:p>
    <w:p>
      <w:pPr>
        <w:spacing w:after="240"/>
      </w:pPr>
      <w:r>
        <w:rPr>
          <w:rFonts w:ascii="Verdana" w:hAnsi="Verdana" w:cs="Verdana"/>
          <w:sz w:val="16"/>
          <w:sz-cs w:val="16"/>
        </w:rPr>
        <w:t xml:space="preserve">Билеты в обе стороны покупаются и (либо деньги на их приобретение) перечисляются Заказчиком не позднее двух недель до намеченной даты проведения мероприятия.</w:t>
      </w:r>
    </w:p>
    <w:p>
      <w:pPr>
        <w:spacing w:after="240"/>
      </w:pPr>
      <w:r>
        <w:rPr>
          <w:rFonts w:ascii="Verdana" w:hAnsi="Verdana" w:cs="Verdana"/>
          <w:sz w:val="16"/>
          <w:sz-cs w:val="16"/>
        </w:rPr>
        <w:t xml:space="preserve">Заказчик в обязательном порядке производит встречу Артиста в аэропорту (на вокзале), а также вовремя провожает Артиста по истечению срока пребывания в городе проведения мероприятия в аэропорт (на вокзал). Артисту должен быть предоставлен автомобиль с водителем от лицензированной таксомоторной компании для всех необходимых передвижений по городу.</w:t>
      </w:r>
      <w:r>
        <w:rPr>
          <w:rFonts w:ascii="Verdana" w:hAnsi="Verdana" w:cs="Verdana"/>
          <w:sz w:val="16"/>
          <w:sz-cs w:val="16"/>
          <w:color w:val="808080"/>
        </w:rPr>
        <w:t xml:space="preserve"> </w:t>
      </w:r>
      <w:r>
        <w:rPr>
          <w:rFonts w:ascii="Verdana" w:hAnsi="Verdana" w:cs="Verdana"/>
          <w:sz w:val="16"/>
          <w:sz-cs w:val="16"/>
        </w:rPr>
        <w:t xml:space="preserve"/>
      </w:r>
    </w:p>
    <w:p>
      <w:pPr>
        <w:spacing w:after="240"/>
      </w:pPr>
      <w:r>
        <w:rPr>
          <w:rFonts w:ascii="Verdana" w:hAnsi="Verdana" w:cs="Verdana"/>
          <w:sz w:val="16"/>
          <w:sz-cs w:val="16"/>
          <w:b/>
        </w:rPr>
        <w:t xml:space="preserve">Проживание:</w:t>
      </w:r>
      <w:r>
        <w:rPr>
          <w:rFonts w:ascii="Verdana" w:hAnsi="Verdana" w:cs="Verdana"/>
          <w:sz w:val="16"/>
          <w:sz-cs w:val="16"/>
        </w:rPr>
        <w:t xml:space="preserve"/>
      </w:r>
    </w:p>
    <w:p>
      <w:pPr>
        <w:spacing w:after="240"/>
      </w:pPr>
      <w:r>
        <w:rPr>
          <w:rFonts w:ascii="Verdana" w:hAnsi="Verdana" w:cs="Verdana"/>
          <w:sz w:val="16"/>
          <w:sz-cs w:val="16"/>
        </w:rPr>
        <w:t xml:space="preserve">Одноместный номер в гостинице не ниже среднего класса. Гостиничный номер требуется в том случае, если нахождение Артиста в городе пребывания продлится более одного часа до и после назначенного времени выступления. Необходимость предоставления гостиничного номера Заказчиком оговаривается в индивидуальном порядке с букинг-агентом Артиста. По приезду Артиста в гостиницу номер должен быть оплачен и должны быть заполнены все необходимые документы.</w:t>
      </w:r>
    </w:p>
    <w:p>
      <w:pPr>
        <w:spacing w:after="240"/>
      </w:pPr>
      <w:r>
        <w:rPr>
          <w:rFonts w:ascii="Verdana" w:hAnsi="Verdana" w:cs="Verdana"/>
          <w:sz w:val="16"/>
          <w:sz-cs w:val="16"/>
          <w:b/>
        </w:rPr>
        <w:t xml:space="preserve">Питание:</w:t>
      </w:r>
      <w:r>
        <w:rPr>
          <w:rFonts w:ascii="Verdana" w:hAnsi="Verdana" w:cs="Verdana"/>
          <w:sz w:val="16"/>
          <w:sz-cs w:val="16"/>
        </w:rPr>
        <w:t xml:space="preserve"/>
      </w:r>
    </w:p>
    <w:p>
      <w:pPr>
        <w:spacing w:after="240"/>
      </w:pPr>
      <w:r>
        <w:rPr>
          <w:rFonts w:ascii="Verdana" w:hAnsi="Verdana" w:cs="Verdana"/>
          <w:sz w:val="16"/>
          <w:sz-cs w:val="16"/>
        </w:rPr>
        <w:t xml:space="preserve">Заказчик принимает на себя все расходы по организации питания Артиста на протяжении всего пребывания в городе проведения мероприятия. Полноценное питание должно быть не менее трёх раз в сутки. Артист имеет право сам выбрать кафе или ресторан.</w:t>
      </w:r>
    </w:p>
    <w:p>
      <w:pPr>
        <w:spacing w:after="240"/>
      </w:pPr>
      <w:r>
        <w:rPr>
          <w:rFonts w:ascii="Verdana" w:hAnsi="Verdana" w:cs="Verdana"/>
          <w:sz w:val="16"/>
          <w:sz-cs w:val="16"/>
        </w:rPr>
        <w:t xml:space="preserve">На период выступления на мероприятии заказчик обязан обеспечить Артиста необходимыми ему прохладительными напитками. </w:t>
      </w:r>
    </w:p>
    <w:p>
      <w:pPr>
        <w:spacing w:after="240"/>
      </w:pPr>
      <w:r>
        <w:rPr>
          <w:rFonts w:ascii="Verdana" w:hAnsi="Verdana" w:cs="Verdana"/>
          <w:sz w:val="16"/>
          <w:sz-cs w:val="16"/>
          <w:b/>
        </w:rPr>
        <w:t xml:space="preserve">Безопасность:</w:t>
      </w:r>
      <w:r>
        <w:rPr>
          <w:rFonts w:ascii="Verdana" w:hAnsi="Verdana" w:cs="Verdana"/>
          <w:sz w:val="16"/>
          <w:sz-cs w:val="16"/>
        </w:rPr>
        <w:t xml:space="preserve"/>
      </w:r>
    </w:p>
    <w:p>
      <w:pPr>
        <w:spacing w:after="240"/>
      </w:pPr>
      <w:r>
        <w:rPr>
          <w:rFonts w:ascii="Verdana" w:hAnsi="Verdana" w:cs="Verdana"/>
          <w:sz w:val="16"/>
          <w:sz-cs w:val="16"/>
        </w:rPr>
        <w:t xml:space="preserve">Заказчик обязан обеспечивать сохранность здоровья и имущества Артиста на протяжении всего времени пребывания Артиста в городе проведения мероприятия, а также во время его выступления и нахождения на территории проведения мероприятия. </w:t>
      </w:r>
    </w:p>
    <w:p>
      <w:pPr>
        <w:spacing w:after="240"/>
      </w:pPr>
      <w:r>
        <w:rPr>
          <w:rFonts w:ascii="Verdana" w:hAnsi="Verdana" w:cs="Verdana"/>
          <w:sz w:val="16"/>
          <w:sz-cs w:val="16"/>
          <w:b/>
        </w:rPr>
        <w:t xml:space="preserve">Во время выступления Артиста в диджейской категорически запрещено нахождение посторонних лиц. Заказчик обязан оградить Артиста от возможного проникновения к нему посторонних лиц. </w:t>
      </w:r>
    </w:p>
    <w:p>
      <w:pPr>
        <w:spacing w:after="240"/>
      </w:pPr>
      <w:r>
        <w:rPr>
          <w:rFonts w:ascii="Verdana" w:hAnsi="Verdana" w:cs="Verdana"/>
          <w:sz w:val="16"/>
          <w:sz-cs w:val="16"/>
        </w:rPr>
        <w:t xml:space="preserve">При возникновении любых конфликтных ситуаций Артиста с посетителями клуба, Заказчиком или сотрудниками клуба по вене последних - выступление прекращается. Все финансовые издержки берёт на себя Заказчик.</w:t>
      </w:r>
    </w:p>
    <w:p>
      <w:pPr>
        <w:spacing w:after="240"/>
      </w:pPr>
      <w:r>
        <w:rPr>
          <w:rFonts w:ascii="Verdana" w:hAnsi="Verdana" w:cs="Verdana"/>
          <w:sz w:val="16"/>
          <w:sz-cs w:val="16"/>
          <w:b/>
        </w:rPr>
        <w:t xml:space="preserve">Дополнительные условия:</w:t>
      </w:r>
      <w:r>
        <w:rPr>
          <w:rFonts w:ascii="Verdana" w:hAnsi="Verdana" w:cs="Verdana"/>
          <w:sz w:val="16"/>
          <w:sz-cs w:val="16"/>
        </w:rPr>
        <w:t xml:space="preserve"/>
      </w:r>
    </w:p>
    <w:p>
      <w:pPr/>
      <w:r>
        <w:rPr>
          <w:rFonts w:ascii="Verdana" w:hAnsi="Verdana" w:cs="Verdana"/>
          <w:sz w:val="16"/>
          <w:sz-cs w:val="16"/>
        </w:rPr>
        <w:t xml:space="preserve">Выступление Артиста «Milena Renrfi» длится от одного до двух часов и не должно ничем прерываться. Не должны делаться объявления (за исключением объявления о начале выступления Артиста) и иные наложения. Проведение шоу-программ, присутствие танцоров, ведущих и прочих лиц, чьё присутствие вблизи Артиста может помешать его работе, а так же звуковому ряду должны оговариваться заранее. </w:t>
      </w:r>
    </w:p>
    <w:p>
      <w:pPr/>
      <w:r>
        <w:rPr>
          <w:rFonts w:ascii="Verdana" w:hAnsi="Verdana" w:cs="Verdana"/>
          <w:sz w:val="16"/>
          <w:sz-cs w:val="16"/>
        </w:rPr>
        <w:t xml:space="preserve"/>
      </w:r>
    </w:p>
    <w:p>
      <w:pPr/>
      <w:r>
        <w:rPr>
          <w:rFonts w:ascii="Verdana" w:hAnsi="Verdana" w:cs="Verdana"/>
          <w:sz w:val="16"/>
          <w:sz-cs w:val="16"/>
        </w:rPr>
        <w:t xml:space="preserve">Время и продолжительность выступления Артиста оговариваются заранее и не могут быть изменены после внесения предоплаты Заказчиком.</w:t>
      </w:r>
    </w:p>
    <w:p>
      <w:pPr/>
      <w:r>
        <w:rPr>
          <w:rFonts w:ascii="Verdana" w:hAnsi="Verdana" w:cs="Verdana"/>
          <w:sz w:val="16"/>
          <w:sz-cs w:val="16"/>
        </w:rPr>
        <w:t xml:space="preserve"/>
      </w:r>
    </w:p>
    <w:p>
      <w:pPr>
        <w:spacing w:after="240"/>
      </w:pPr>
      <w:r>
        <w:rPr>
          <w:rFonts w:ascii="Verdana" w:hAnsi="Verdana" w:cs="Verdana"/>
          <w:sz w:val="16"/>
          <w:sz-cs w:val="16"/>
        </w:rPr>
        <w:t xml:space="preserve">Заказчик обязан соответствовать правильности написания псевдонима Артиста «Milena Renfri» без приставки «DJ». Использовать в рекламной информации и полиграфии, только предоставленные Артистом фотографии и пресс-релизы.</w:t>
      </w:r>
    </w:p>
    <w:p>
      <w:pPr>
        <w:spacing w:after="240"/>
      </w:pPr>
      <w:r>
        <w:rPr>
          <w:rFonts w:ascii="Verdana" w:hAnsi="Verdana" w:cs="Verdana"/>
          <w:sz w:val="16"/>
          <w:sz-cs w:val="16"/>
        </w:rPr>
        <w:t xml:space="preserve">Заказчик обязан обеспечить Артиста отдельным, подходящим его требованиям помещением (гримёркой).</w:t>
      </w:r>
    </w:p>
    <w:p>
      <w:pPr/>
      <w:r>
        <w:rPr>
          <w:rFonts w:ascii="Verdana" w:hAnsi="Verdana" w:cs="Verdana"/>
          <w:sz w:val="16"/>
          <w:sz-cs w:val="16"/>
        </w:rPr>
        <w:t xml:space="preserve">Заказчик гарантирует свободный проход не менее трёх посетителей со стороны Артиста на территорию проведения мероприятия с его участием и имеющих те же права в передвижении по данной территории.</w:t>
      </w:r>
    </w:p>
    <w:p>
      <w:pPr>
        <w:ind w:left="360"/>
      </w:pPr>
      <w:r>
        <w:rPr>
          <w:rFonts w:ascii="Verdana" w:hAnsi="Verdana" w:cs="Verdana"/>
          <w:sz w:val="16"/>
          <w:sz-cs w:val="16"/>
        </w:rPr>
        <w:t xml:space="preserve"/>
      </w:r>
    </w:p>
    <w:p>
      <w:pPr/>
      <w:r>
        <w:rPr>
          <w:rFonts w:ascii="Verdana" w:hAnsi="Verdana" w:cs="Verdana"/>
          <w:sz w:val="16"/>
          <w:sz-cs w:val="16"/>
        </w:rPr>
        <w:t xml:space="preserve">Категорически запрещена любая запись работы Артиста, на любой вид носителя (Minidisc, CD, DVD, Tape, PC, MP3 и т.д.) без официального разрешения Артиста. В случае разрешения записи самим Артистом, категорически запрещён выпуск данной записи на любом носителе, без официального разрешения Артиста.</w:t>
      </w:r>
    </w:p>
    <w:p>
      <w:pPr/>
      <w:r>
        <w:rPr>
          <w:rFonts w:ascii="Verdana" w:hAnsi="Verdana" w:cs="Verdana"/>
          <w:sz w:val="16"/>
          <w:sz-cs w:val="16"/>
        </w:rPr>
        <w:t xml:space="preserve"/>
      </w:r>
    </w:p>
    <w:p>
      <w:pPr>
        <w:spacing w:after="240"/>
      </w:pPr>
      <w:r>
        <w:rPr>
          <w:rFonts w:ascii="Verdana" w:hAnsi="Verdana" w:cs="Verdana"/>
          <w:sz w:val="16"/>
          <w:sz-cs w:val="16"/>
          <w:b/>
        </w:rPr>
        <w:t xml:space="preserve">Форс-мажор:</w:t>
      </w:r>
      <w:r>
        <w:rPr>
          <w:rFonts w:ascii="Verdana" w:hAnsi="Verdana" w:cs="Verdana"/>
          <w:sz w:val="16"/>
          <w:sz-cs w:val="16"/>
        </w:rPr>
        <w:t xml:space="preserve"/>
      </w:r>
    </w:p>
    <w:p>
      <w:pPr>
        <w:spacing w:after="240"/>
      </w:pPr>
      <w:r>
        <w:rPr>
          <w:rFonts w:ascii="Verdana" w:hAnsi="Verdana" w:cs="Verdana"/>
          <w:sz w:val="16"/>
          <w:sz-cs w:val="16"/>
        </w:rPr>
        <w:t xml:space="preserve">Артист не несет ответственности за задержки рейсов по вине авиакомпаний, опоздание поездов, поломки автомобилей, болезнь артиста, а также за обстоятельства непреодолимой силы, землетрясения, наводнения и прочие стихийные бедствия.</w:t>
      </w:r>
    </w:p>
    <w:p>
      <w:pPr>
        <w:spacing w:after="240"/>
      </w:pPr>
      <w:r>
        <w:rPr>
          <w:rFonts w:ascii="Verdana" w:hAnsi="Verdana" w:cs="Verdana"/>
          <w:sz w:val="16"/>
          <w:sz-cs w:val="16"/>
          <w:b/>
        </w:rPr>
        <w:t xml:space="preserve">Технические требования:</w:t>
      </w:r>
      <w:r>
        <w:rPr>
          <w:rFonts w:ascii="Verdana" w:hAnsi="Verdana" w:cs="Verdana"/>
          <w:sz w:val="16"/>
          <w:sz-cs w:val="16"/>
        </w:rPr>
        <w:t xml:space="preserve"/>
      </w:r>
    </w:p>
    <w:p>
      <w:pPr>
        <w:spacing w:after="240"/>
      </w:pPr>
      <w:r>
        <w:rPr>
          <w:rFonts w:ascii="Verdana" w:hAnsi="Verdana" w:cs="Verdana"/>
          <w:sz w:val="16"/>
          <w:sz-cs w:val="16"/>
        </w:rPr>
        <w:t xml:space="preserve">Для полноценного и успешного выступления Артиста «Milena Renfri» необходим комплект диджейского оборудования.</w:t>
      </w:r>
    </w:p>
    <w:p>
      <w:pPr>
        <w:spacing w:after="240"/>
      </w:pPr>
      <w:r>
        <w:rPr>
          <w:rFonts w:ascii="Verdana" w:hAnsi="Verdana" w:cs="Verdana"/>
          <w:sz w:val="16"/>
          <w:sz-cs w:val="16"/>
        </w:rPr>
        <w:t xml:space="preserve">В комплект должны входить следующие компоненты:</w:t>
      </w:r>
    </w:p>
    <w:p>
      <w:pPr>
        <w:spacing w:after="240"/>
      </w:pPr>
      <w:r>
        <w:rPr>
          <w:rFonts w:ascii="Verdana" w:hAnsi="Verdana" w:cs="Verdana"/>
          <w:sz w:val="16"/>
          <w:sz-cs w:val="16"/>
        </w:rPr>
        <w:t xml:space="preserve">Проигрыватели компакт-дисков Pioneer CDJ 2000, 1000, 900, 850 или 800 любых модификаций (Две штуки).</w:t>
      </w:r>
    </w:p>
    <w:p>
      <w:pPr>
        <w:spacing w:after="240"/>
      </w:pPr>
      <w:r>
        <w:rPr>
          <w:rFonts w:ascii="Verdana" w:hAnsi="Verdana" w:cs="Verdana"/>
          <w:sz w:val="16"/>
          <w:sz-cs w:val="16"/>
        </w:rPr>
        <w:t xml:space="preserve">Микшерный пульт Pioneer DJM 2000, 800, 700, 600 или 500.</w:t>
      </w:r>
    </w:p>
    <w:p>
      <w:pPr>
        <w:spacing w:after="240"/>
      </w:pPr>
      <w:r>
        <w:rPr>
          <w:rFonts w:ascii="Verdana" w:hAnsi="Verdana" w:cs="Verdana"/>
          <w:sz w:val="16"/>
          <w:sz-cs w:val="16"/>
        </w:rPr>
        <w:t xml:space="preserve">Один или два контрольных монитора подключенных к пульту ди-джея. Мощностью не менее 150 ватт. Наличие возможности регулировать громкость маниторов.</w:t>
      </w:r>
    </w:p>
    <w:p>
      <w:pPr>
        <w:spacing w:after="240"/>
      </w:pPr>
      <w:r>
        <w:rPr>
          <w:rFonts w:ascii="Verdana" w:hAnsi="Verdana" w:cs="Verdana"/>
          <w:sz w:val="16"/>
          <w:sz-cs w:val="16"/>
        </w:rPr>
        <w:t xml:space="preserve">Свободное место на столе ди-джея для расположения на нём кейса с компакт дисками.</w:t>
      </w:r>
    </w:p>
    <w:p>
      <w:pPr>
        <w:spacing w:after="240"/>
      </w:pPr>
      <w:r>
        <w:rPr>
          <w:rFonts w:ascii="Verdana" w:hAnsi="Verdana" w:cs="Verdana"/>
          <w:sz w:val="16"/>
          <w:sz-cs w:val="16"/>
        </w:rPr>
        <w:t xml:space="preserve">Если за рабочим местом ди-джея недостаточно света, должна располагаться лампа для подсветки оборудования.</w:t>
      </w:r>
    </w:p>
    <w:p>
      <w:pPr>
        <w:spacing w:after="240"/>
      </w:pPr>
      <w:r>
        <w:rPr>
          <w:rFonts w:ascii="Verdana" w:hAnsi="Verdana" w:cs="Verdana"/>
          <w:sz w:val="16"/>
          <w:sz-cs w:val="16"/>
        </w:rPr>
        <w:t xml:space="preserve">Обязательное присутствие звукорежиссера на площадке во время выступления артиста.</w:t>
      </w:r>
    </w:p>
    <w:p>
      <w:pPr>
        <w:spacing w:after="240"/>
      </w:pPr>
      <w:r>
        <w:rPr>
          <w:rFonts w:ascii="Verdana" w:hAnsi="Verdana" w:cs="Verdana"/>
          <w:sz w:val="16"/>
          <w:sz-cs w:val="16"/>
        </w:rPr>
        <w:t xml:space="preserve">Всё оборудование должно быть в технически исправном и пригодном для работы состоянии. В случае несоблюдения данных требований Артист не гарантирует успешного выступления.</w:t>
      </w:r>
    </w:p>
    <w:p>
      <w:pPr>
        <w:spacing w:after="240"/>
      </w:pPr>
      <w:r>
        <w:rPr>
          <w:rFonts w:ascii="Verdana" w:hAnsi="Verdana" w:cs="Verdana"/>
          <w:sz w:val="16"/>
          <w:sz-cs w:val="16"/>
          <w:b/>
          <w:i/>
        </w:rPr>
        <w:t xml:space="preserve">Примечания!</w:t>
      </w:r>
    </w:p>
    <w:p>
      <w:pPr/>
      <w:r>
        <w:rPr>
          <w:rFonts w:ascii="Verdana" w:hAnsi="Verdana" w:cs="Verdana"/>
          <w:sz w:val="16"/>
          <w:sz-cs w:val="16"/>
          <w:b/>
          <w:i/>
        </w:rPr>
        <w:t xml:space="preserve">Все пункты данного дополнения «райдера»  обязательны к выполнению. Если заказчик не в состоянии выполнить какие либо условия рейдера, изменения условий обговариваются с букинг-агентом Артиста. </w:t>
      </w:r>
    </w:p>
    <w:p>
      <w:pPr/>
      <w:r>
        <w:rPr>
          <w:rFonts w:ascii="Verdana" w:hAnsi="Verdana" w:cs="Verdana"/>
          <w:sz w:val="16"/>
          <w:sz-cs w:val="16"/>
          <w:b/>
          <w:i/>
        </w:rPr>
        <w:t xml:space="preserve"/>
      </w:r>
    </w:p>
    <w:p>
      <w:pPr/>
      <w:r>
        <w:rPr>
          <w:rFonts w:ascii="Verdana" w:hAnsi="Verdana" w:cs="Verdana"/>
          <w:sz w:val="16"/>
          <w:sz-cs w:val="16"/>
          <w:b/>
          <w:i/>
        </w:rPr>
        <w:t xml:space="preserve">При невыполнении каких-либо условий рейдера заказчиком, артист имеет право отказаться от выступления, оставляя за собой предоплату не возмещая затрат произведенных заказчиком</w:t>
      </w:r>
      <w:r>
        <w:rPr>
          <w:rFonts w:ascii="Times New Roman" w:hAnsi="Times New Roman" w:cs="Times New Roman"/>
          <w:sz w:val="16"/>
          <w:sz-cs w:val="16"/>
          <w:b/>
          <w:i/>
        </w:rPr>
        <w:t xml:space="preserve">.</w:t>
      </w:r>
    </w:p>
    <w:p>
      <w:pPr/>
      <w:r>
        <w:rPr>
          <w:rFonts w:ascii="Times New Roman" w:hAnsi="Times New Roman" w:cs="Times New Roman"/>
          <w:sz w:val="16"/>
          <w:sz-cs w:val="16"/>
          <w:b/>
          <w:i/>
        </w:rPr>
        <w:t xml:space="preserve"/>
      </w:r>
    </w:p>
    <w:p>
      <w:pPr>
        <w:spacing w:after="240"/>
      </w:pPr>
      <w:r>
        <w:rPr>
          <w:rFonts w:ascii="Verdana" w:hAnsi="Verdana" w:cs="Verdana"/>
          <w:sz w:val="16"/>
          <w:sz-cs w:val="16"/>
          <w:b/>
          <w:i/>
        </w:rPr>
        <w:t xml:space="preserve">Заказчик не имеет право начинать никакие рекламные акции с использованием имени артиста до полного выяснения всех финансовых вопросов. До этого момента договор считается недействительным.</w:t>
      </w:r>
    </w:p>
    <w:p>
      <w:pPr>
        <w:jc w:val="both"/>
      </w:pPr>
      <w:r>
        <w:rPr>
          <w:rFonts w:ascii="Verdana" w:hAnsi="Verdana" w:cs="Verdana"/>
          <w:sz w:val="16"/>
          <w:sz-cs w:val="16"/>
          <w:b/>
          <w:i/>
        </w:rPr>
        <w:t xml:space="preserve"/>
      </w:r>
    </w:p>
    <w:p>
      <w:pPr>
        <w:jc w:val="both"/>
      </w:pPr>
      <w:r>
        <w:rPr>
          <w:rFonts w:ascii="Verdana" w:hAnsi="Verdana" w:cs="Verdana"/>
          <w:sz w:val="16"/>
          <w:sz-cs w:val="16"/>
          <w:b/>
          <w:u w:val="single" w:color="000000"/>
        </w:rPr>
        <w:t xml:space="preserve">Данные о месте проведения мероприятия:</w:t>
      </w:r>
    </w:p>
    <w:p>
      <w:pPr>
        <w:jc w:val="center"/>
      </w:pPr>
      <w:r>
        <w:rPr>
          <w:rFonts w:ascii="Verdana" w:hAnsi="Verdana" w:cs="Verdana"/>
          <w:sz w:val="16"/>
          <w:sz-cs w:val="16"/>
        </w:rPr>
        <w:t xml:space="preserve"/>
        <w:br/>
        <w:t xml:space="preserve">Ф.О.И. Заказчика: ____________________________________________________________________________________</w:t>
        <w:br/>
        <w:t xml:space="preserve"/>
        <w:br/>
        <w:t xml:space="preserve">Телефон и E-Mail Заказчика: ___________________________________________________________________________</w:t>
        <w:br/>
        <w:t xml:space="preserve"/>
        <w:br/>
        <w:t xml:space="preserve">Дата проведения мероприятия: ________________________________________________________________________</w:t>
        <w:br/>
        <w:t xml:space="preserve"/>
        <w:br/>
        <w:t xml:space="preserve">Город проведения мероприятия: ________________________________________________________________________</w:t>
      </w:r>
    </w:p>
    <w:p>
      <w:pPr>
        <w:jc w:val="center"/>
      </w:pPr>
      <w:r>
        <w:rPr>
          <w:rFonts w:ascii="Verdana" w:hAnsi="Verdana" w:cs="Verdana"/>
          <w:sz w:val="16"/>
          <w:sz-cs w:val="16"/>
        </w:rPr>
        <w:t xml:space="preserve"/>
      </w:r>
    </w:p>
    <w:p>
      <w:pPr>
        <w:jc w:val="center"/>
      </w:pPr>
      <w:r>
        <w:rPr>
          <w:rFonts w:ascii="Verdana" w:hAnsi="Verdana" w:cs="Verdana"/>
          <w:sz w:val="16"/>
          <w:sz-cs w:val="16"/>
        </w:rPr>
        <w:t xml:space="preserve">Время работы артиста (например: с 02:00 до 03:00 часов): __________________________________________________</w:t>
        <w:br/>
        <w:t xml:space="preserve"/>
        <w:br/>
        <w:t xml:space="preserve">Название клуба или площадки: _________________________________________________________________________</w:t>
      </w:r>
    </w:p>
    <w:p>
      <w:pPr>
        <w:jc w:val="center"/>
      </w:pPr>
      <w:r>
        <w:rPr>
          <w:rFonts w:ascii="Verdana" w:hAnsi="Verdana" w:cs="Verdana"/>
          <w:sz w:val="16"/>
          <w:sz-cs w:val="16"/>
        </w:rPr>
        <w:t xml:space="preserve"/>
      </w:r>
    </w:p>
    <w:p>
      <w:pPr>
        <w:jc w:val="center"/>
      </w:pPr>
      <w:r>
        <w:rPr>
          <w:rFonts w:ascii="Verdana" w:hAnsi="Verdana" w:cs="Verdana"/>
          <w:sz w:val="16"/>
          <w:sz-cs w:val="16"/>
        </w:rPr>
        <w:t xml:space="preserve">Название мероприятия: ______________________________________________________________________________</w:t>
        <w:br/>
        <w:t xml:space="preserve"/>
      </w:r>
    </w:p>
    <w:p>
      <w:pPr>
        <w:spacing w:after="240"/>
      </w:pPr>
      <w:r>
        <w:rPr>
          <w:rFonts w:ascii="Verdana" w:hAnsi="Verdana" w:cs="Verdana"/>
          <w:sz w:val="16"/>
          <w:sz-cs w:val="16"/>
          <w:b/>
          <w:i/>
        </w:rPr>
        <w:t xml:space="preserve"/>
      </w:r>
    </w:p>
    <w:p>
      <w:pPr>
        <w:spacing w:after="240"/>
      </w:pPr>
      <w:r>
        <w:rPr>
          <w:rFonts w:ascii="Verdana" w:hAnsi="Verdana" w:cs="Verdana"/>
          <w:sz w:val="16"/>
          <w:sz-cs w:val="16"/>
        </w:rPr>
        <w:t xml:space="preserve">С организационными и техническими требованиями Артиста - пункты 1-8 и всеми примечаниями ознакомлен и обязуюсь выполнить всё в соответствии с вышеуказанным.</w:t>
      </w:r>
    </w:p>
    <w:p>
      <w:pPr>
        <w:jc w:val="center"/>
        <w:spacing w:after="240"/>
      </w:pPr>
      <w:r>
        <w:rPr>
          <w:rFonts w:ascii="Verdana" w:hAnsi="Verdana" w:cs="Verdana"/>
          <w:sz w:val="16"/>
          <w:sz-cs w:val="16"/>
        </w:rPr>
        <w:t xml:space="preserve">Дата: _______________________________________            Подпись: _______________________________________ </w:t>
      </w:r>
    </w:p>
    <w:p>
      <w:pPr>
        <w:jc w:val="center"/>
        <w:spacing w:after="240"/>
      </w:pPr>
      <w:r>
        <w:rPr>
          <w:rFonts w:ascii="Verdana" w:hAnsi="Verdana" w:cs="Verdana"/>
          <w:sz w:val="16"/>
          <w:sz-cs w:val="16"/>
        </w:rPr>
        <w:t xml:space="preserve">Ф.И.О. (Расшифровка): ________________________________________________________________________________</w:t>
      </w:r>
    </w:p>
    <w:p>
      <w:pPr>
        <w:jc w:val="right"/>
      </w:pPr>
      <w:r>
        <w:rPr>
          <w:rFonts w:ascii="Verdana" w:hAnsi="Verdana" w:cs="Verdana"/>
          <w:sz w:val="16"/>
          <w:sz-cs w:val="16"/>
          <w:b/>
        </w:rPr>
        <w:t xml:space="preserve"/>
      </w:r>
    </w:p>
    <w:p>
      <w:pPr>
        <w:jc w:val="right"/>
      </w:pPr>
      <w:r>
        <w:rPr>
          <w:rFonts w:ascii="Verdana" w:hAnsi="Verdana" w:cs="Verdana"/>
          <w:sz w:val="16"/>
          <w:sz-cs w:val="16"/>
          <w:b/>
        </w:rPr>
        <w:t xml:space="preserve"/>
      </w:r>
    </w:p>
    <w:p>
      <w:pPr>
        <w:jc w:val="right"/>
      </w:pPr>
      <w:r>
        <w:rPr>
          <w:rFonts w:ascii="Verdana" w:hAnsi="Verdana" w:cs="Verdana"/>
          <w:sz w:val="16"/>
          <w:sz-cs w:val="16"/>
          <w:b/>
        </w:rPr>
        <w:t xml:space="preserve"/>
      </w:r>
    </w:p>
    <w:p>
      <w:pPr>
        <w:jc w:val="right"/>
      </w:pPr>
      <w:r>
        <w:rPr>
          <w:rFonts w:ascii="Verdana" w:hAnsi="Verdana" w:cs="Verdana"/>
          <w:sz w:val="16"/>
          <w:sz-cs w:val="16"/>
          <w:b/>
        </w:rPr>
        <w:t xml:space="preserve"/>
      </w:r>
    </w:p>
    <w:p>
      <w:pPr>
        <w:jc w:val="right"/>
      </w:pPr>
      <w:r>
        <w:rPr>
          <w:rFonts w:ascii="Verdana" w:hAnsi="Verdana" w:cs="Verdana"/>
          <w:sz w:val="16"/>
          <w:sz-cs w:val="16"/>
          <w:b/>
        </w:rPr>
        <w:t xml:space="preserve"/>
      </w:r>
    </w:p>
    <w:p>
      <w:pPr/>
      <w:r>
        <w:rPr>
          <w:rFonts w:ascii="Verdana" w:hAnsi="Verdana" w:cs="Verdana"/>
          <w:sz w:val="16"/>
          <w:sz-cs w:val="16"/>
          <w:b/>
        </w:rPr>
        <w:t xml:space="preserve"/>
        <w:tab/>
        <w:t xml:space="preserve"/>
        <w:tab/>
        <w:t xml:space="preserve"/>
      </w:r>
    </w:p>
    <w:p>
      <w:pPr/>
      <w:r>
        <w:rPr>
          <w:rFonts w:ascii="Verdana" w:hAnsi="Verdana" w:cs="Verdana"/>
          <w:sz w:val="16"/>
          <w:sz-cs w:val="16"/>
          <w:b/>
        </w:rPr>
        <w:t xml:space="preserve"/>
        <w:tab/>
        <w:t xml:space="preserve"/>
        <w:tab/>
        <w:t xml:space="preserve"/>
        <w:tab/>
        <w:t xml:space="preserve"/>
      </w:r>
    </w:p>
    <w:p>
      <w:pPr/>
      <w:r>
        <w:rPr>
          <w:rFonts w:ascii="Verdana" w:hAnsi="Verdana" w:cs="Verdana"/>
          <w:sz w:val="16"/>
          <w:sz-cs w:val="16"/>
          <w:b/>
        </w:rPr>
        <w:t xml:space="preserve"/>
        <w:tab/>
        <w:t xml:space="preserve"/>
        <w:tab/>
        <w:t xml:space="preserve"/>
      </w:r>
    </w:p>
    <w:p>
      <w:pPr>
        <w:jc w:val="right"/>
      </w:pPr>
      <w:r>
        <w:rPr>
          <w:rFonts w:ascii="Verdana" w:hAnsi="Verdana" w:cs="Verdana"/>
          <w:sz w:val="16"/>
          <w:sz-cs w:val="16"/>
          <w:b/>
        </w:rPr>
        <w:t xml:space="preserve"/>
        <w:tab/>
        <w:t xml:space="preserve"/>
        <w:tab/>
        <w:t xml:space="preserve">Clubmasters Booking Agency:</w:t>
      </w:r>
    </w:p>
    <w:p>
      <w:pPr>
        <w:jc w:val="right"/>
      </w:pPr>
      <w:r>
        <w:rPr>
          <w:rFonts w:ascii="Verdana" w:hAnsi="Verdana" w:cs="Verdana"/>
          <w:sz w:val="16"/>
          <w:sz-cs w:val="16"/>
        </w:rPr>
        <w:t xml:space="preserve">Агент: Абрамова Алина</w:t>
      </w:r>
    </w:p>
    <w:p>
      <w:pPr>
        <w:jc w:val="right"/>
      </w:pPr>
      <w:r>
        <w:rPr>
          <w:rFonts w:ascii="Verdana" w:hAnsi="Verdana" w:cs="Verdana"/>
          <w:sz w:val="16"/>
          <w:sz-cs w:val="16"/>
        </w:rPr>
        <w:t xml:space="preserve">Телефон: +7981 842 62 52</w:t>
      </w:r>
    </w:p>
    <w:p>
      <w:pPr>
        <w:jc w:val="right"/>
      </w:pPr>
      <w:r>
        <w:rPr>
          <w:rFonts w:ascii="Verdana" w:hAnsi="Verdana" w:cs="Verdana"/>
          <w:sz w:val="16"/>
          <w:sz-cs w:val="16"/>
        </w:rPr>
        <w:t xml:space="preserve">E-Mail: milenarenfri@gmail.com</w:t>
        <w:br/>
        <w:t xml:space="preserve"/>
      </w:r>
      <w:r>
        <w:rPr>
          <w:rFonts w:ascii="Arial" w:hAnsi="Arial" w:cs="Arial"/>
          <w:sz w:val="18"/>
          <w:sz-cs w:val="18"/>
          <w:color w:val="3B3B3B"/>
        </w:rPr>
        <w:t xml:space="preserve"/>
      </w:r>
    </w:p>
    <w:p>
      <w:pPr/>
      <w:r>
        <w:rPr>
          <w:rFonts w:ascii="Arial" w:hAnsi="Arial" w:cs="Arial"/>
          <w:sz w:val="18"/>
          <w:sz-cs w:val="18"/>
          <w:color w:val="3B3B3B"/>
        </w:rPr>
        <w:t xml:space="preserve"/>
      </w:r>
    </w:p>
    <w:sectPr>
      <w:pgSz w:w="11900" w:h="16840"/>
      <w:pgMar w:top="1134" w:right="850" w:bottom="1134"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coreProperties>
</file>

<file path=docProps/meta.xml><?xml version="1.0" encoding="utf-8"?>
<meta xmlns="http://schemas.apple.com/cocoa/2006/metadata">
  <generator>CocoaOOXMLWriter/1348.17</generator>
</meta>
</file>