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B99" w:rsidRDefault="005F2B99">
      <w:pPr>
        <w:pStyle w:val="normal"/>
        <w:widowControl w:val="0"/>
        <w:spacing w:after="120"/>
        <w:jc w:val="center"/>
        <w:rPr>
          <w:b/>
          <w:sz w:val="30"/>
          <w:szCs w:val="30"/>
          <w:highlight w:val="white"/>
        </w:rPr>
      </w:pPr>
    </w:p>
    <w:p w:rsidR="00431C6D" w:rsidRDefault="005730EE">
      <w:pPr>
        <w:pStyle w:val="normal"/>
        <w:widowControl w:val="0"/>
        <w:spacing w:after="120"/>
        <w:jc w:val="center"/>
        <w:rPr>
          <w:b/>
          <w:sz w:val="22"/>
          <w:szCs w:val="22"/>
          <w:highlight w:val="white"/>
        </w:rPr>
      </w:pPr>
      <w:proofErr w:type="spellStart"/>
      <w:r>
        <w:rPr>
          <w:b/>
          <w:sz w:val="30"/>
          <w:szCs w:val="30"/>
          <w:highlight w:val="white"/>
        </w:rPr>
        <w:t>Техническии</w:t>
      </w:r>
      <w:proofErr w:type="spellEnd"/>
      <w:r>
        <w:rPr>
          <w:b/>
          <w:sz w:val="30"/>
          <w:szCs w:val="30"/>
          <w:highlight w:val="white"/>
        </w:rPr>
        <w:t xml:space="preserve">̆ </w:t>
      </w:r>
      <w:proofErr w:type="spellStart"/>
      <w:r>
        <w:rPr>
          <w:b/>
          <w:sz w:val="30"/>
          <w:szCs w:val="30"/>
          <w:highlight w:val="white"/>
        </w:rPr>
        <w:t>рай</w:t>
      </w:r>
      <w:proofErr w:type="gramStart"/>
      <w:r>
        <w:rPr>
          <w:b/>
          <w:sz w:val="30"/>
          <w:szCs w:val="30"/>
          <w:highlight w:val="white"/>
        </w:rPr>
        <w:t>дер</w:t>
      </w:r>
      <w:proofErr w:type="spellEnd"/>
      <w:proofErr w:type="gramEnd"/>
      <w:r>
        <w:rPr>
          <w:b/>
          <w:sz w:val="30"/>
          <w:szCs w:val="30"/>
          <w:highlight w:val="white"/>
        </w:rPr>
        <w:t xml:space="preserve"> гр. </w:t>
      </w:r>
      <w:r>
        <w:rPr>
          <w:b/>
          <w:sz w:val="30"/>
          <w:szCs w:val="30"/>
          <w:highlight w:val="white"/>
        </w:rPr>
        <w:t>ROCK N LORA</w:t>
      </w:r>
    </w:p>
    <w:p w:rsidR="00431C6D" w:rsidRDefault="005730EE">
      <w:pPr>
        <w:pStyle w:val="normal"/>
        <w:widowControl w:val="0"/>
        <w:spacing w:after="120"/>
        <w:jc w:val="center"/>
        <w:rPr>
          <w:b/>
          <w:sz w:val="22"/>
          <w:szCs w:val="22"/>
          <w:highlight w:val="white"/>
        </w:rPr>
      </w:pPr>
      <w:r>
        <w:rPr>
          <w:b/>
          <w:sz w:val="22"/>
          <w:szCs w:val="22"/>
          <w:highlight w:val="white"/>
        </w:rPr>
        <w:t>(</w:t>
      </w:r>
      <w:proofErr w:type="spellStart"/>
      <w:r>
        <w:rPr>
          <w:b/>
          <w:sz w:val="22"/>
          <w:szCs w:val="22"/>
          <w:highlight w:val="white"/>
        </w:rPr>
        <w:t>Edit</w:t>
      </w:r>
      <w:proofErr w:type="spellEnd"/>
      <w:r>
        <w:rPr>
          <w:b/>
          <w:sz w:val="22"/>
          <w:szCs w:val="22"/>
          <w:highlight w:val="white"/>
        </w:rPr>
        <w:t xml:space="preserve"> 2017.</w:t>
      </w:r>
      <w:r>
        <w:rPr>
          <w:b/>
          <w:sz w:val="22"/>
          <w:szCs w:val="22"/>
          <w:highlight w:val="white"/>
        </w:rPr>
        <w:t>10</w:t>
      </w:r>
      <w:r>
        <w:rPr>
          <w:b/>
          <w:sz w:val="22"/>
          <w:szCs w:val="22"/>
          <w:highlight w:val="white"/>
        </w:rPr>
        <w:t xml:space="preserve">) </w:t>
      </w:r>
    </w:p>
    <w:p w:rsidR="00431C6D" w:rsidRDefault="00431C6D">
      <w:pPr>
        <w:pStyle w:val="normal"/>
        <w:widowControl w:val="0"/>
        <w:spacing w:after="120"/>
        <w:jc w:val="center"/>
        <w:rPr>
          <w:b/>
          <w:sz w:val="22"/>
          <w:szCs w:val="22"/>
          <w:highlight w:val="white"/>
        </w:rPr>
      </w:pPr>
    </w:p>
    <w:p w:rsidR="00431C6D" w:rsidRDefault="005730EE">
      <w:pPr>
        <w:pStyle w:val="normal"/>
        <w:widowControl w:val="0"/>
        <w:spacing w:after="120"/>
        <w:jc w:val="center"/>
        <w:rPr>
          <w:color w:val="00007F"/>
          <w:sz w:val="24"/>
          <w:szCs w:val="24"/>
          <w:highlight w:val="white"/>
        </w:rPr>
      </w:pPr>
      <w:r>
        <w:rPr>
          <w:i/>
          <w:sz w:val="24"/>
          <w:szCs w:val="24"/>
          <w:highlight w:val="white"/>
        </w:rPr>
        <w:t>Звукорежиссер: Денис Гришков, тел. +7(903)1168053, denis.g</w:t>
      </w:r>
      <w:r>
        <w:rPr>
          <w:i/>
          <w:sz w:val="24"/>
          <w:szCs w:val="24"/>
          <w:highlight w:val="white"/>
        </w:rPr>
        <w:t>r</w:t>
      </w:r>
      <w:r>
        <w:rPr>
          <w:i/>
          <w:sz w:val="24"/>
          <w:szCs w:val="24"/>
          <w:highlight w:val="white"/>
        </w:rPr>
        <w:t>ishkov@gmail.com</w:t>
      </w:r>
    </w:p>
    <w:p w:rsidR="00431C6D" w:rsidRDefault="005730EE">
      <w:pPr>
        <w:pStyle w:val="normal"/>
        <w:widowControl w:val="0"/>
        <w:spacing w:after="120"/>
        <w:jc w:val="center"/>
        <w:rPr>
          <w:sz w:val="24"/>
          <w:szCs w:val="24"/>
          <w:highlight w:val="white"/>
        </w:rPr>
      </w:pPr>
      <w:r>
        <w:rPr>
          <w:color w:val="00007F"/>
          <w:sz w:val="24"/>
          <w:szCs w:val="24"/>
          <w:highlight w:val="white"/>
        </w:rPr>
        <w:t>_______________________________________________</w:t>
      </w:r>
    </w:p>
    <w:p w:rsidR="00431C6D" w:rsidRDefault="005730EE">
      <w:pPr>
        <w:pStyle w:val="normal"/>
        <w:widowControl w:val="0"/>
        <w:spacing w:after="120"/>
        <w:jc w:val="center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Пожалуйста</w:t>
      </w:r>
      <w:proofErr w:type="spellEnd"/>
      <w:r>
        <w:rPr>
          <w:sz w:val="24"/>
          <w:szCs w:val="24"/>
          <w:highlight w:val="white"/>
        </w:rPr>
        <w:t xml:space="preserve">, внимательно следите за обновлениями и изменениями </w:t>
      </w:r>
      <w:proofErr w:type="gramStart"/>
      <w:r>
        <w:rPr>
          <w:sz w:val="24"/>
          <w:szCs w:val="24"/>
          <w:highlight w:val="white"/>
        </w:rPr>
        <w:t>данного</w:t>
      </w:r>
      <w:proofErr w:type="gram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райдера</w:t>
      </w:r>
      <w:proofErr w:type="spellEnd"/>
      <w:r>
        <w:rPr>
          <w:sz w:val="24"/>
          <w:szCs w:val="24"/>
          <w:highlight w:val="white"/>
        </w:rPr>
        <w:t xml:space="preserve">. </w:t>
      </w:r>
    </w:p>
    <w:p w:rsidR="00431C6D" w:rsidRDefault="005730EE">
      <w:pPr>
        <w:pStyle w:val="normal"/>
        <w:widowControl w:val="0"/>
        <w:spacing w:after="120"/>
        <w:jc w:val="center"/>
        <w:rPr>
          <w:rFonts w:ascii="Times" w:eastAsia="Times" w:hAnsi="Times" w:cs="Times"/>
          <w:b/>
          <w:sz w:val="26"/>
          <w:szCs w:val="26"/>
        </w:rPr>
      </w:pPr>
      <w:r>
        <w:rPr>
          <w:sz w:val="24"/>
          <w:szCs w:val="24"/>
          <w:highlight w:val="white"/>
        </w:rPr>
        <w:t xml:space="preserve">Актуальная версия </w:t>
      </w:r>
      <w:proofErr w:type="spellStart"/>
      <w:r>
        <w:rPr>
          <w:sz w:val="24"/>
          <w:szCs w:val="24"/>
          <w:highlight w:val="white"/>
        </w:rPr>
        <w:t>райдера</w:t>
      </w:r>
      <w:proofErr w:type="spellEnd"/>
      <w:r>
        <w:rPr>
          <w:sz w:val="24"/>
          <w:szCs w:val="24"/>
          <w:highlight w:val="white"/>
        </w:rPr>
        <w:t xml:space="preserve"> доступна на </w:t>
      </w:r>
      <w:proofErr w:type="gramStart"/>
      <w:r>
        <w:rPr>
          <w:sz w:val="24"/>
          <w:szCs w:val="24"/>
          <w:highlight w:val="white"/>
        </w:rPr>
        <w:t>официальном</w:t>
      </w:r>
      <w:proofErr w:type="gram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сайте</w:t>
      </w:r>
      <w:proofErr w:type="spellEnd"/>
      <w:r>
        <w:rPr>
          <w:sz w:val="24"/>
          <w:szCs w:val="24"/>
          <w:highlight w:val="white"/>
        </w:rPr>
        <w:t xml:space="preserve">: </w:t>
      </w:r>
    </w:p>
    <w:p w:rsidR="00431C6D" w:rsidRDefault="005730EE">
      <w:pPr>
        <w:pStyle w:val="normal"/>
        <w:widowControl w:val="0"/>
        <w:spacing w:after="120"/>
        <w:jc w:val="center"/>
        <w:rPr>
          <w:sz w:val="24"/>
          <w:szCs w:val="24"/>
          <w:highlight w:val="white"/>
        </w:rPr>
      </w:pPr>
      <w:r>
        <w:rPr>
          <w:b/>
          <w:sz w:val="26"/>
          <w:szCs w:val="26"/>
        </w:rPr>
        <w:t>http://www.rocknlora.com</w:t>
      </w:r>
    </w:p>
    <w:p w:rsidR="00431C6D" w:rsidRDefault="005730EE">
      <w:pPr>
        <w:pStyle w:val="normal"/>
        <w:widowControl w:val="0"/>
        <w:spacing w:after="120"/>
        <w:jc w:val="center"/>
        <w:rPr>
          <w:sz w:val="24"/>
          <w:szCs w:val="24"/>
          <w:highlight w:val="white"/>
        </w:rPr>
      </w:pPr>
      <w:proofErr w:type="gramStart"/>
      <w:r>
        <w:rPr>
          <w:sz w:val="24"/>
          <w:szCs w:val="24"/>
          <w:highlight w:val="white"/>
        </w:rPr>
        <w:t xml:space="preserve">Заказчик обязуется выполнить за свой счет следующие требования технического </w:t>
      </w:r>
      <w:proofErr w:type="spellStart"/>
      <w:r>
        <w:rPr>
          <w:sz w:val="24"/>
          <w:szCs w:val="24"/>
          <w:highlight w:val="white"/>
        </w:rPr>
        <w:t>райдера</w:t>
      </w:r>
      <w:proofErr w:type="spellEnd"/>
      <w:r>
        <w:rPr>
          <w:sz w:val="24"/>
          <w:szCs w:val="24"/>
          <w:highlight w:val="white"/>
        </w:rPr>
        <w:t>:</w:t>
      </w:r>
      <w:proofErr w:type="gramEnd"/>
    </w:p>
    <w:p w:rsidR="00431C6D" w:rsidRDefault="00431C6D">
      <w:pPr>
        <w:pStyle w:val="normal"/>
        <w:widowControl w:val="0"/>
        <w:spacing w:after="120"/>
        <w:rPr>
          <w:sz w:val="24"/>
          <w:szCs w:val="24"/>
          <w:highlight w:val="white"/>
        </w:rPr>
      </w:pPr>
    </w:p>
    <w:p w:rsidR="00431C6D" w:rsidRDefault="005730EE">
      <w:pPr>
        <w:pStyle w:val="normal"/>
        <w:widowControl w:val="0"/>
        <w:spacing w:after="120"/>
        <w:jc w:val="center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1. СЦЕНА И МЕСТО ПРОВЕДЕНИЯ ВЫСТУПЛЕНИЯ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1.1. Свободная минимальная площадь сцены должна составлять 6м в ширину, 4м в глубину; высота от пола сцены до подвесных световых и прочих конструкций не менее 3м. </w:t>
      </w:r>
    </w:p>
    <w:p w:rsidR="00431C6D" w:rsidRDefault="005730EE">
      <w:pPr>
        <w:pStyle w:val="normal"/>
        <w:widowControl w:val="0"/>
        <w:spacing w:after="120"/>
        <w:rPr>
          <w:b/>
          <w:sz w:val="24"/>
          <w:szCs w:val="24"/>
          <w:highlight w:val="white"/>
          <w:u w:val="single"/>
        </w:rPr>
      </w:pPr>
      <w:r>
        <w:rPr>
          <w:sz w:val="24"/>
          <w:szCs w:val="24"/>
          <w:highlight w:val="white"/>
        </w:rPr>
        <w:t xml:space="preserve">1.2. Для проведения </w:t>
      </w:r>
      <w:proofErr w:type="spellStart"/>
      <w:r>
        <w:rPr>
          <w:sz w:val="24"/>
          <w:szCs w:val="24"/>
          <w:highlight w:val="white"/>
        </w:rPr>
        <w:t>саундчека</w:t>
      </w:r>
      <w:proofErr w:type="spellEnd"/>
      <w:r>
        <w:rPr>
          <w:sz w:val="24"/>
          <w:szCs w:val="24"/>
          <w:highlight w:val="white"/>
        </w:rPr>
        <w:t xml:space="preserve"> (</w:t>
      </w:r>
      <w:proofErr w:type="spellStart"/>
      <w:r>
        <w:rPr>
          <w:sz w:val="24"/>
          <w:szCs w:val="24"/>
          <w:highlight w:val="white"/>
        </w:rPr>
        <w:t>настройки</w:t>
      </w:r>
      <w:proofErr w:type="spellEnd"/>
      <w:r>
        <w:rPr>
          <w:sz w:val="24"/>
          <w:szCs w:val="24"/>
          <w:highlight w:val="white"/>
        </w:rPr>
        <w:t xml:space="preserve"> звука) гр</w:t>
      </w:r>
      <w:r>
        <w:rPr>
          <w:sz w:val="24"/>
          <w:szCs w:val="24"/>
          <w:highlight w:val="white"/>
        </w:rPr>
        <w:t xml:space="preserve">уппе необходимо 2 часа.  Место проведения концерта должно быть готово минимум за 4 часов до заявленного начала выступления. К моменту начала </w:t>
      </w:r>
      <w:proofErr w:type="spellStart"/>
      <w:r>
        <w:rPr>
          <w:sz w:val="24"/>
          <w:szCs w:val="24"/>
          <w:highlight w:val="white"/>
        </w:rPr>
        <w:t>саундчека</w:t>
      </w:r>
      <w:proofErr w:type="spellEnd"/>
      <w:r>
        <w:rPr>
          <w:sz w:val="24"/>
          <w:szCs w:val="24"/>
          <w:highlight w:val="white"/>
        </w:rPr>
        <w:t xml:space="preserve"> оборудование должно быть подключено и готово к работе. 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  <w:u w:val="single"/>
        </w:rPr>
        <w:t>Под готовностью оборудования понимается следующее</w:t>
      </w:r>
      <w:r>
        <w:rPr>
          <w:b/>
          <w:sz w:val="24"/>
          <w:szCs w:val="24"/>
          <w:highlight w:val="white"/>
          <w:u w:val="single"/>
        </w:rPr>
        <w:t xml:space="preserve">: есть прохождение сигнала по всем линиям, микрофоны установлены </w:t>
      </w:r>
      <w:proofErr w:type="gramStart"/>
      <w:r>
        <w:rPr>
          <w:b/>
          <w:sz w:val="24"/>
          <w:szCs w:val="24"/>
          <w:highlight w:val="white"/>
          <w:u w:val="single"/>
        </w:rPr>
        <w:t xml:space="preserve">на </w:t>
      </w:r>
      <w:proofErr w:type="spellStart"/>
      <w:r>
        <w:rPr>
          <w:b/>
          <w:sz w:val="24"/>
          <w:szCs w:val="24"/>
          <w:highlight w:val="white"/>
          <w:u w:val="single"/>
        </w:rPr>
        <w:t>стои</w:t>
      </w:r>
      <w:proofErr w:type="gramEnd"/>
      <w:r>
        <w:rPr>
          <w:b/>
          <w:sz w:val="24"/>
          <w:szCs w:val="24"/>
          <w:highlight w:val="white"/>
          <w:u w:val="single"/>
        </w:rPr>
        <w:t>̆ках</w:t>
      </w:r>
      <w:proofErr w:type="spellEnd"/>
      <w:r>
        <w:rPr>
          <w:b/>
          <w:sz w:val="24"/>
          <w:szCs w:val="24"/>
          <w:highlight w:val="white"/>
          <w:u w:val="single"/>
        </w:rPr>
        <w:t xml:space="preserve"> в соответствии с планом сцены (см. далее), </w:t>
      </w:r>
      <w:proofErr w:type="spellStart"/>
      <w:r>
        <w:rPr>
          <w:b/>
          <w:sz w:val="24"/>
          <w:szCs w:val="24"/>
          <w:highlight w:val="white"/>
          <w:u w:val="single"/>
        </w:rPr>
        <w:t>левыи</w:t>
      </w:r>
      <w:proofErr w:type="spellEnd"/>
      <w:r>
        <w:rPr>
          <w:b/>
          <w:sz w:val="24"/>
          <w:szCs w:val="24"/>
          <w:highlight w:val="white"/>
          <w:u w:val="single"/>
        </w:rPr>
        <w:t xml:space="preserve">̆ и </w:t>
      </w:r>
      <w:proofErr w:type="spellStart"/>
      <w:r>
        <w:rPr>
          <w:b/>
          <w:sz w:val="24"/>
          <w:szCs w:val="24"/>
          <w:highlight w:val="white"/>
          <w:u w:val="single"/>
        </w:rPr>
        <w:t>правыи</w:t>
      </w:r>
      <w:proofErr w:type="spellEnd"/>
      <w:r>
        <w:rPr>
          <w:b/>
          <w:sz w:val="24"/>
          <w:szCs w:val="24"/>
          <w:highlight w:val="white"/>
          <w:u w:val="single"/>
        </w:rPr>
        <w:t>̆ порталы звучат одинаково, где необходимо выставлены задержки, мониторные линии проверены.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1.3. На </w:t>
      </w:r>
      <w:proofErr w:type="spellStart"/>
      <w:r>
        <w:rPr>
          <w:sz w:val="24"/>
          <w:szCs w:val="24"/>
          <w:highlight w:val="white"/>
        </w:rPr>
        <w:t>открытои</w:t>
      </w:r>
      <w:proofErr w:type="spellEnd"/>
      <w:r>
        <w:rPr>
          <w:sz w:val="24"/>
          <w:szCs w:val="24"/>
          <w:highlight w:val="white"/>
        </w:rPr>
        <w:t>̆ площадке, н</w:t>
      </w:r>
      <w:r>
        <w:rPr>
          <w:sz w:val="24"/>
          <w:szCs w:val="24"/>
          <w:highlight w:val="white"/>
        </w:rPr>
        <w:t xml:space="preserve">ад </w:t>
      </w:r>
      <w:proofErr w:type="spellStart"/>
      <w:r>
        <w:rPr>
          <w:sz w:val="24"/>
          <w:szCs w:val="24"/>
          <w:highlight w:val="white"/>
        </w:rPr>
        <w:t>сценои</w:t>
      </w:r>
      <w:proofErr w:type="spellEnd"/>
      <w:r>
        <w:rPr>
          <w:sz w:val="24"/>
          <w:szCs w:val="24"/>
          <w:highlight w:val="white"/>
        </w:rPr>
        <w:t xml:space="preserve">̆ и F.O.H. пультом должна быть крыша, выступающая на 3-5 м от зеркала сцены, закрытая с боков и сзади. Температура воздуха на </w:t>
      </w:r>
      <w:proofErr w:type="spellStart"/>
      <w:r>
        <w:rPr>
          <w:sz w:val="24"/>
          <w:szCs w:val="24"/>
          <w:highlight w:val="white"/>
        </w:rPr>
        <w:t>концертнои</w:t>
      </w:r>
      <w:proofErr w:type="spellEnd"/>
      <w:r>
        <w:rPr>
          <w:sz w:val="24"/>
          <w:szCs w:val="24"/>
          <w:highlight w:val="white"/>
        </w:rPr>
        <w:t>̆ площадке должна быть в интервале от восемнадцати до двадцати пяти градусов. Если температура воздуха отличает</w:t>
      </w:r>
      <w:r>
        <w:rPr>
          <w:sz w:val="24"/>
          <w:szCs w:val="24"/>
          <w:highlight w:val="white"/>
        </w:rPr>
        <w:t xml:space="preserve">ся от </w:t>
      </w:r>
      <w:proofErr w:type="spellStart"/>
      <w:r>
        <w:rPr>
          <w:sz w:val="24"/>
          <w:szCs w:val="24"/>
          <w:highlight w:val="white"/>
        </w:rPr>
        <w:t>указаннои</w:t>
      </w:r>
      <w:proofErr w:type="spellEnd"/>
      <w:r>
        <w:rPr>
          <w:sz w:val="24"/>
          <w:szCs w:val="24"/>
          <w:highlight w:val="white"/>
        </w:rPr>
        <w:t xml:space="preserve">̆, необходимо наличие специальных сценических </w:t>
      </w:r>
      <w:proofErr w:type="spellStart"/>
      <w:r>
        <w:rPr>
          <w:sz w:val="24"/>
          <w:szCs w:val="24"/>
          <w:highlight w:val="white"/>
        </w:rPr>
        <w:t>печеи</w:t>
      </w:r>
      <w:proofErr w:type="spellEnd"/>
      <w:r>
        <w:rPr>
          <w:sz w:val="24"/>
          <w:szCs w:val="24"/>
          <w:highlight w:val="white"/>
        </w:rPr>
        <w:t xml:space="preserve">̆ или вентиляторов. 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1.4. С момента, когда будет закончена </w:t>
      </w:r>
      <w:proofErr w:type="spellStart"/>
      <w:r>
        <w:rPr>
          <w:sz w:val="24"/>
          <w:szCs w:val="24"/>
          <w:highlight w:val="white"/>
        </w:rPr>
        <w:t>настройка</w:t>
      </w:r>
      <w:proofErr w:type="spellEnd"/>
      <w:r>
        <w:rPr>
          <w:sz w:val="24"/>
          <w:szCs w:val="24"/>
          <w:highlight w:val="white"/>
        </w:rPr>
        <w:t xml:space="preserve"> звука на сцене и звука в зале, ничего не должно меняться без согласия звукорежиссера. Время начала и продолжительности </w:t>
      </w:r>
      <w:proofErr w:type="spellStart"/>
      <w:r>
        <w:rPr>
          <w:sz w:val="24"/>
          <w:szCs w:val="24"/>
          <w:highlight w:val="white"/>
        </w:rPr>
        <w:t>с</w:t>
      </w:r>
      <w:r>
        <w:rPr>
          <w:sz w:val="24"/>
          <w:szCs w:val="24"/>
          <w:highlight w:val="white"/>
        </w:rPr>
        <w:t>аундчека</w:t>
      </w:r>
      <w:proofErr w:type="spellEnd"/>
      <w:r>
        <w:rPr>
          <w:sz w:val="24"/>
          <w:szCs w:val="24"/>
          <w:highlight w:val="white"/>
        </w:rPr>
        <w:t xml:space="preserve"> обсуждается со звукорежиссером группы. </w:t>
      </w:r>
    </w:p>
    <w:p w:rsidR="00431C6D" w:rsidRDefault="00431C6D">
      <w:pPr>
        <w:pStyle w:val="normal"/>
        <w:widowControl w:val="0"/>
        <w:spacing w:after="120"/>
        <w:rPr>
          <w:sz w:val="24"/>
          <w:szCs w:val="24"/>
          <w:highlight w:val="white"/>
        </w:rPr>
      </w:pPr>
    </w:p>
    <w:p w:rsidR="00431C6D" w:rsidRDefault="005730EE">
      <w:pPr>
        <w:pStyle w:val="normal"/>
        <w:widowControl w:val="0"/>
        <w:spacing w:after="120"/>
        <w:jc w:val="center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2. СЕТЕВОЕ ЭЛЕКТРОПИТАНИЕ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2.1. Один и тот же источник питания не может быть использован для светового и звукового оборудования. Два раздельных контура должны быть обеспечены техническим персоналом </w:t>
      </w:r>
      <w:proofErr w:type="spellStart"/>
      <w:r>
        <w:rPr>
          <w:sz w:val="24"/>
          <w:szCs w:val="24"/>
          <w:highlight w:val="white"/>
        </w:rPr>
        <w:t>прокатнои</w:t>
      </w:r>
      <w:proofErr w:type="spellEnd"/>
      <w:r>
        <w:rPr>
          <w:sz w:val="24"/>
          <w:szCs w:val="24"/>
          <w:highlight w:val="white"/>
        </w:rPr>
        <w:t xml:space="preserve">̆ компании, или персоналом места проведения, если это стационарная концертная площадка. 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2.2. По четыре свободных источника питания 220 в. должны быть расположены возле FOH </w:t>
      </w:r>
      <w:r>
        <w:rPr>
          <w:sz w:val="24"/>
          <w:szCs w:val="24"/>
          <w:highlight w:val="white"/>
        </w:rPr>
        <w:lastRenderedPageBreak/>
        <w:t>пульта. Напряжение сети должно быть не менее 210 вольт, необходимо наличие заземлен</w:t>
      </w:r>
      <w:r>
        <w:rPr>
          <w:sz w:val="24"/>
          <w:szCs w:val="24"/>
          <w:highlight w:val="white"/>
        </w:rPr>
        <w:t xml:space="preserve">ия! Для питания цифровых звуковых </w:t>
      </w:r>
      <w:proofErr w:type="spellStart"/>
      <w:r>
        <w:rPr>
          <w:sz w:val="24"/>
          <w:szCs w:val="24"/>
          <w:highlight w:val="white"/>
        </w:rPr>
        <w:t>микшерных</w:t>
      </w:r>
      <w:proofErr w:type="spellEnd"/>
      <w:r>
        <w:rPr>
          <w:sz w:val="24"/>
          <w:szCs w:val="24"/>
          <w:highlight w:val="white"/>
        </w:rPr>
        <w:t xml:space="preserve"> пультов </w:t>
      </w:r>
      <w:proofErr w:type="gramStart"/>
      <w:r>
        <w:rPr>
          <w:sz w:val="24"/>
          <w:szCs w:val="24"/>
          <w:highlight w:val="white"/>
        </w:rPr>
        <w:t>необходим</w:t>
      </w:r>
      <w:proofErr w:type="gramEnd"/>
      <w:r>
        <w:rPr>
          <w:sz w:val="24"/>
          <w:szCs w:val="24"/>
          <w:highlight w:val="white"/>
        </w:rPr>
        <w:t xml:space="preserve"> UPS. </w:t>
      </w:r>
    </w:p>
    <w:p w:rsidR="00431C6D" w:rsidRDefault="00431C6D">
      <w:pPr>
        <w:pStyle w:val="normal"/>
        <w:widowControl w:val="0"/>
        <w:spacing w:after="120"/>
        <w:rPr>
          <w:sz w:val="24"/>
          <w:szCs w:val="24"/>
          <w:highlight w:val="white"/>
        </w:rPr>
      </w:pPr>
    </w:p>
    <w:p w:rsidR="00431C6D" w:rsidRDefault="005730EE">
      <w:pPr>
        <w:pStyle w:val="normal"/>
        <w:widowControl w:val="0"/>
        <w:numPr>
          <w:ilvl w:val="0"/>
          <w:numId w:val="2"/>
        </w:numPr>
        <w:spacing w:after="120"/>
        <w:jc w:val="center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РАЗМЕЩЕНИЕ ПУЛЬТА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3.1. Пульт зала (F.O.H.) должен находиться в центре зала на уровне стоячих мест партера БЕЗ подиума. Пульт зала размещается в позиции, из </w:t>
      </w:r>
      <w:proofErr w:type="spellStart"/>
      <w:r>
        <w:rPr>
          <w:sz w:val="24"/>
          <w:szCs w:val="24"/>
          <w:highlight w:val="white"/>
        </w:rPr>
        <w:t>которои</w:t>
      </w:r>
      <w:proofErr w:type="spellEnd"/>
      <w:r>
        <w:rPr>
          <w:sz w:val="24"/>
          <w:szCs w:val="24"/>
          <w:highlight w:val="white"/>
        </w:rPr>
        <w:t>̆ видно всю сцену сперед</w:t>
      </w:r>
      <w:r>
        <w:rPr>
          <w:sz w:val="24"/>
          <w:szCs w:val="24"/>
          <w:highlight w:val="white"/>
        </w:rPr>
        <w:t xml:space="preserve">и и слышно громкоговорители зала (PA), на расстоянии 20-30 м от сцены. Размещение пульта за порталами недопустимо! 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 случае открытых площадок желательно чтобы тент, </w:t>
      </w:r>
      <w:proofErr w:type="spellStart"/>
      <w:r>
        <w:rPr>
          <w:sz w:val="24"/>
          <w:szCs w:val="24"/>
          <w:highlight w:val="white"/>
        </w:rPr>
        <w:t>закрывающии</w:t>
      </w:r>
      <w:proofErr w:type="spellEnd"/>
      <w:r>
        <w:rPr>
          <w:sz w:val="24"/>
          <w:szCs w:val="24"/>
          <w:highlight w:val="white"/>
        </w:rPr>
        <w:t>̆ стены башни F.O.H. пульта, особенно задняя его часть, имел возможность убират</w:t>
      </w:r>
      <w:r>
        <w:rPr>
          <w:sz w:val="24"/>
          <w:szCs w:val="24"/>
          <w:highlight w:val="white"/>
        </w:rPr>
        <w:t xml:space="preserve">ься (открываться) на время </w:t>
      </w:r>
      <w:proofErr w:type="spellStart"/>
      <w:r>
        <w:rPr>
          <w:sz w:val="24"/>
          <w:szCs w:val="24"/>
          <w:highlight w:val="white"/>
        </w:rPr>
        <w:t>настройки</w:t>
      </w:r>
      <w:proofErr w:type="spellEnd"/>
      <w:r>
        <w:rPr>
          <w:sz w:val="24"/>
          <w:szCs w:val="24"/>
          <w:highlight w:val="white"/>
        </w:rPr>
        <w:t xml:space="preserve"> и концерта или был бы выполнен из акустически прозрачного материала (сетки). </w:t>
      </w:r>
    </w:p>
    <w:p w:rsidR="00431C6D" w:rsidRDefault="00431C6D">
      <w:pPr>
        <w:pStyle w:val="normal"/>
        <w:widowControl w:val="0"/>
        <w:spacing w:after="120"/>
        <w:rPr>
          <w:sz w:val="24"/>
          <w:szCs w:val="24"/>
          <w:highlight w:val="white"/>
        </w:rPr>
      </w:pPr>
    </w:p>
    <w:p w:rsidR="00431C6D" w:rsidRDefault="005730EE">
      <w:pPr>
        <w:pStyle w:val="normal"/>
        <w:widowControl w:val="0"/>
        <w:numPr>
          <w:ilvl w:val="0"/>
          <w:numId w:val="3"/>
        </w:numPr>
        <w:spacing w:after="120"/>
        <w:jc w:val="center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ОБОРУДОВАНИЕ ОТ ПРОКАТНОЙ КОМПАНИИ</w:t>
      </w:r>
    </w:p>
    <w:p w:rsidR="00431C6D" w:rsidRDefault="005730EE">
      <w:pPr>
        <w:pStyle w:val="normal"/>
        <w:widowControl w:val="0"/>
        <w:spacing w:after="120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FOH MIXING DESK: 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</w:rPr>
      </w:pPr>
      <w:r>
        <w:rPr>
          <w:sz w:val="24"/>
          <w:szCs w:val="24"/>
          <w:highlight w:val="white"/>
        </w:rPr>
        <w:t>Предпочтения след</w:t>
      </w:r>
      <w:proofErr w:type="gramStart"/>
      <w:r>
        <w:rPr>
          <w:sz w:val="24"/>
          <w:szCs w:val="24"/>
          <w:highlight w:val="white"/>
        </w:rPr>
        <w:t>.</w:t>
      </w:r>
      <w:proofErr w:type="gramEnd"/>
      <w:r>
        <w:rPr>
          <w:sz w:val="24"/>
          <w:szCs w:val="24"/>
          <w:highlight w:val="white"/>
        </w:rPr>
        <w:t xml:space="preserve"> </w:t>
      </w:r>
      <w:proofErr w:type="gramStart"/>
      <w:r>
        <w:rPr>
          <w:sz w:val="24"/>
          <w:szCs w:val="24"/>
          <w:highlight w:val="white"/>
        </w:rPr>
        <w:t>ц</w:t>
      </w:r>
      <w:proofErr w:type="gramEnd"/>
      <w:r>
        <w:rPr>
          <w:sz w:val="24"/>
          <w:szCs w:val="24"/>
          <w:highlight w:val="white"/>
        </w:rPr>
        <w:t xml:space="preserve">ифровых </w:t>
      </w:r>
      <w:proofErr w:type="spellStart"/>
      <w:r>
        <w:rPr>
          <w:sz w:val="24"/>
          <w:szCs w:val="24"/>
          <w:highlight w:val="white"/>
        </w:rPr>
        <w:t>мик</w:t>
      </w:r>
      <w:proofErr w:type="spellEnd"/>
      <w:r>
        <w:rPr>
          <w:sz w:val="24"/>
          <w:szCs w:val="24"/>
          <w:highlight w:val="white"/>
        </w:rPr>
        <w:t xml:space="preserve">. Консолей: </w:t>
      </w:r>
      <w:proofErr w:type="spellStart"/>
      <w:r>
        <w:rPr>
          <w:sz w:val="24"/>
          <w:szCs w:val="24"/>
        </w:rPr>
        <w:t>Yamaha</w:t>
      </w:r>
      <w:proofErr w:type="spellEnd"/>
      <w:r>
        <w:rPr>
          <w:sz w:val="24"/>
          <w:szCs w:val="24"/>
        </w:rPr>
        <w:t xml:space="preserve"> (С</w:t>
      </w:r>
      <w:proofErr w:type="gramStart"/>
      <w:r>
        <w:rPr>
          <w:sz w:val="24"/>
          <w:szCs w:val="24"/>
        </w:rPr>
        <w:t>L</w:t>
      </w:r>
      <w:proofErr w:type="gramEnd"/>
      <w:r>
        <w:rPr>
          <w:sz w:val="24"/>
          <w:szCs w:val="24"/>
        </w:rPr>
        <w:t>, QL).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Для небольших площадок возможен вариант использования: X32 / M32.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Обязательно необходим источник </w:t>
      </w:r>
      <w:proofErr w:type="spellStart"/>
      <w:r>
        <w:rPr>
          <w:sz w:val="24"/>
          <w:szCs w:val="24"/>
          <w:highlight w:val="white"/>
        </w:rPr>
        <w:t>бесперебойного</w:t>
      </w:r>
      <w:proofErr w:type="spellEnd"/>
      <w:r>
        <w:rPr>
          <w:sz w:val="24"/>
          <w:szCs w:val="24"/>
          <w:highlight w:val="white"/>
        </w:rPr>
        <w:t xml:space="preserve"> питания (UPS), 4 точки питания 220V + </w:t>
      </w:r>
      <w:proofErr w:type="spellStart"/>
      <w:r>
        <w:rPr>
          <w:sz w:val="24"/>
          <w:szCs w:val="24"/>
          <w:highlight w:val="white"/>
        </w:rPr>
        <w:t>Remote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Control</w:t>
      </w:r>
      <w:proofErr w:type="spellEnd"/>
      <w:r>
        <w:rPr>
          <w:sz w:val="24"/>
          <w:szCs w:val="24"/>
          <w:highlight w:val="white"/>
        </w:rPr>
        <w:t xml:space="preserve"> + </w:t>
      </w:r>
      <w:proofErr w:type="spellStart"/>
      <w:r>
        <w:rPr>
          <w:sz w:val="24"/>
          <w:szCs w:val="24"/>
          <w:highlight w:val="white"/>
        </w:rPr>
        <w:t>Ipad</w:t>
      </w:r>
      <w:proofErr w:type="spellEnd"/>
      <w:r>
        <w:rPr>
          <w:sz w:val="24"/>
          <w:szCs w:val="24"/>
          <w:highlight w:val="white"/>
        </w:rPr>
        <w:t>.</w:t>
      </w:r>
    </w:p>
    <w:p w:rsidR="00431C6D" w:rsidRDefault="00431C6D">
      <w:pPr>
        <w:pStyle w:val="normal"/>
        <w:widowControl w:val="0"/>
        <w:spacing w:after="120"/>
        <w:rPr>
          <w:sz w:val="24"/>
          <w:szCs w:val="24"/>
          <w:highlight w:val="white"/>
        </w:rPr>
      </w:pPr>
    </w:p>
    <w:p w:rsidR="00431C6D" w:rsidRDefault="005730EE">
      <w:pPr>
        <w:pStyle w:val="normal"/>
        <w:widowControl w:val="0"/>
        <w:spacing w:after="120"/>
        <w:jc w:val="center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4.2 СИСТЕМА ЗВУКОУСИЛЕНИЯ PUBLIC ADRESS (PA) </w:t>
      </w:r>
    </w:p>
    <w:p w:rsidR="00431C6D" w:rsidRDefault="005730EE">
      <w:pPr>
        <w:pStyle w:val="normal"/>
        <w:widowControl w:val="0"/>
        <w:spacing w:after="120"/>
        <w:rPr>
          <w:i/>
          <w:color w:val="FF0000"/>
          <w:sz w:val="24"/>
          <w:szCs w:val="24"/>
          <w:highlight w:val="white"/>
        </w:rPr>
      </w:pPr>
      <w:proofErr w:type="gramStart"/>
      <w:r>
        <w:rPr>
          <w:sz w:val="24"/>
          <w:szCs w:val="24"/>
          <w:highlight w:val="white"/>
        </w:rPr>
        <w:t xml:space="preserve">Система PA должна иметь запас </w:t>
      </w:r>
      <w:proofErr w:type="spellStart"/>
      <w:r>
        <w:rPr>
          <w:sz w:val="24"/>
          <w:szCs w:val="24"/>
          <w:highlight w:val="white"/>
        </w:rPr>
        <w:t>акуст</w:t>
      </w:r>
      <w:r>
        <w:rPr>
          <w:sz w:val="24"/>
          <w:szCs w:val="24"/>
          <w:highlight w:val="white"/>
        </w:rPr>
        <w:t>ическои</w:t>
      </w:r>
      <w:proofErr w:type="spellEnd"/>
      <w:r>
        <w:rPr>
          <w:sz w:val="24"/>
          <w:szCs w:val="24"/>
          <w:highlight w:val="white"/>
        </w:rPr>
        <w:t xml:space="preserve">̆ </w:t>
      </w:r>
      <w:proofErr w:type="spellStart"/>
      <w:r>
        <w:rPr>
          <w:sz w:val="24"/>
          <w:szCs w:val="24"/>
          <w:highlight w:val="white"/>
        </w:rPr>
        <w:t>выходнои</w:t>
      </w:r>
      <w:proofErr w:type="spellEnd"/>
      <w:r>
        <w:rPr>
          <w:sz w:val="24"/>
          <w:szCs w:val="24"/>
          <w:highlight w:val="white"/>
        </w:rPr>
        <w:t xml:space="preserve">̆ мощности для обеспечения звукового давления 100 децибел (100 </w:t>
      </w:r>
      <w:proofErr w:type="spellStart"/>
      <w:r>
        <w:rPr>
          <w:sz w:val="24"/>
          <w:szCs w:val="24"/>
          <w:highlight w:val="white"/>
        </w:rPr>
        <w:t>dB</w:t>
      </w:r>
      <w:proofErr w:type="spellEnd"/>
      <w:r>
        <w:rPr>
          <w:sz w:val="24"/>
          <w:szCs w:val="24"/>
          <w:highlight w:val="white"/>
        </w:rPr>
        <w:t xml:space="preserve"> SPL) к любому из зрительских мест в месте проведения выступления без слышимых электрических искажений или деградации звука. </w:t>
      </w:r>
      <w:proofErr w:type="gramEnd"/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i/>
          <w:color w:val="FF0000"/>
          <w:sz w:val="24"/>
          <w:szCs w:val="24"/>
          <w:highlight w:val="white"/>
        </w:rPr>
        <w:t xml:space="preserve">Наличие отдельного выхода на SUB </w:t>
      </w:r>
      <w:proofErr w:type="gramStart"/>
      <w:r>
        <w:rPr>
          <w:i/>
          <w:color w:val="FF0000"/>
          <w:sz w:val="24"/>
          <w:szCs w:val="24"/>
          <w:highlight w:val="white"/>
        </w:rPr>
        <w:t xml:space="preserve">( </w:t>
      </w:r>
      <w:proofErr w:type="gramEnd"/>
      <w:r>
        <w:rPr>
          <w:i/>
          <w:color w:val="FF0000"/>
          <w:sz w:val="24"/>
          <w:szCs w:val="24"/>
          <w:highlight w:val="white"/>
        </w:rPr>
        <w:t>при работе н</w:t>
      </w:r>
      <w:r>
        <w:rPr>
          <w:i/>
          <w:color w:val="FF0000"/>
          <w:sz w:val="24"/>
          <w:szCs w:val="24"/>
          <w:highlight w:val="white"/>
        </w:rPr>
        <w:t>а крупных площадках)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Система должна быть подготовлена к работе: выставлены, где необходимо, задержки, «авторская» </w:t>
      </w:r>
      <w:proofErr w:type="spellStart"/>
      <w:r>
        <w:rPr>
          <w:sz w:val="24"/>
          <w:szCs w:val="24"/>
          <w:highlight w:val="white"/>
        </w:rPr>
        <w:t>эквализация</w:t>
      </w:r>
      <w:proofErr w:type="spellEnd"/>
      <w:r>
        <w:rPr>
          <w:sz w:val="24"/>
          <w:szCs w:val="24"/>
          <w:highlight w:val="white"/>
        </w:rPr>
        <w:t xml:space="preserve"> в процессоре отключена (за исключением настроек, рекомендованных производителем оборудования). </w:t>
      </w:r>
    </w:p>
    <w:p w:rsidR="00431C6D" w:rsidRPr="005F2B99" w:rsidRDefault="005730EE">
      <w:pPr>
        <w:pStyle w:val="normal"/>
        <w:widowControl w:val="0"/>
        <w:tabs>
          <w:tab w:val="left" w:pos="7277"/>
        </w:tabs>
        <w:spacing w:after="120"/>
        <w:rPr>
          <w:sz w:val="24"/>
          <w:szCs w:val="24"/>
          <w:highlight w:val="white"/>
          <w:lang w:val="en-US"/>
        </w:rPr>
      </w:pPr>
      <w:r>
        <w:rPr>
          <w:sz w:val="24"/>
          <w:szCs w:val="24"/>
          <w:highlight w:val="white"/>
        </w:rPr>
        <w:t>Предпочтения</w:t>
      </w:r>
      <w:r w:rsidRPr="005F2B99">
        <w:rPr>
          <w:sz w:val="24"/>
          <w:szCs w:val="24"/>
          <w:highlight w:val="white"/>
          <w:lang w:val="en-US"/>
        </w:rPr>
        <w:t>: l-acoustics, D</w:t>
      </w:r>
      <w:r w:rsidRPr="005F2B99">
        <w:rPr>
          <w:sz w:val="24"/>
          <w:szCs w:val="24"/>
          <w:lang w:val="en-US"/>
        </w:rPr>
        <w:t xml:space="preserve">&amp;B, </w:t>
      </w:r>
      <w:proofErr w:type="spellStart"/>
      <w:r w:rsidRPr="005F2B99">
        <w:rPr>
          <w:sz w:val="24"/>
          <w:szCs w:val="24"/>
          <w:lang w:val="en-US"/>
        </w:rPr>
        <w:t>Ne</w:t>
      </w:r>
      <w:r w:rsidRPr="005F2B99">
        <w:rPr>
          <w:sz w:val="24"/>
          <w:szCs w:val="24"/>
          <w:lang w:val="en-US"/>
        </w:rPr>
        <w:t>xo</w:t>
      </w:r>
      <w:proofErr w:type="spellEnd"/>
      <w:r w:rsidRPr="005F2B99">
        <w:rPr>
          <w:sz w:val="24"/>
          <w:szCs w:val="24"/>
          <w:lang w:val="en-US"/>
        </w:rPr>
        <w:t>, Electro-Voice.</w:t>
      </w:r>
    </w:p>
    <w:p w:rsidR="00431C6D" w:rsidRPr="005F2B99" w:rsidRDefault="00431C6D">
      <w:pPr>
        <w:pStyle w:val="normal"/>
        <w:widowControl w:val="0"/>
        <w:spacing w:after="120"/>
        <w:rPr>
          <w:sz w:val="24"/>
          <w:szCs w:val="24"/>
          <w:highlight w:val="white"/>
          <w:lang w:val="en-US"/>
        </w:rPr>
      </w:pPr>
    </w:p>
    <w:p w:rsidR="00431C6D" w:rsidRDefault="005730EE">
      <w:pPr>
        <w:pStyle w:val="normal"/>
        <w:widowControl w:val="0"/>
        <w:spacing w:after="120"/>
        <w:jc w:val="center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4.3 МОНИТОРЫ СЦЕНЫ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5</w:t>
      </w:r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х</w:t>
      </w:r>
      <w:proofErr w:type="spellEnd"/>
      <w:r>
        <w:rPr>
          <w:sz w:val="24"/>
          <w:szCs w:val="24"/>
          <w:highlight w:val="white"/>
        </w:rPr>
        <w:t xml:space="preserve"> 12’' (15'') -  напольных мониторов.</w:t>
      </w:r>
    </w:p>
    <w:p w:rsidR="00431C6D" w:rsidRPr="005F2B99" w:rsidRDefault="005730EE">
      <w:pPr>
        <w:pStyle w:val="normal"/>
        <w:widowControl w:val="0"/>
        <w:spacing w:after="120"/>
        <w:rPr>
          <w:i/>
          <w:color w:val="FF0000"/>
          <w:sz w:val="24"/>
          <w:szCs w:val="24"/>
          <w:highlight w:val="white"/>
          <w:lang w:val="en-US"/>
        </w:rPr>
      </w:pPr>
      <w:r>
        <w:rPr>
          <w:sz w:val="24"/>
          <w:szCs w:val="24"/>
          <w:highlight w:val="white"/>
        </w:rPr>
        <w:t>Предпочтения</w:t>
      </w:r>
      <w:r w:rsidRPr="005F2B99">
        <w:rPr>
          <w:sz w:val="24"/>
          <w:szCs w:val="24"/>
          <w:highlight w:val="white"/>
          <w:lang w:val="en-US"/>
        </w:rPr>
        <w:t xml:space="preserve">: l-acoustics, D&amp;B, </w:t>
      </w:r>
      <w:proofErr w:type="spellStart"/>
      <w:r w:rsidRPr="005F2B99">
        <w:rPr>
          <w:sz w:val="24"/>
          <w:szCs w:val="24"/>
          <w:highlight w:val="white"/>
          <w:lang w:val="en-US"/>
        </w:rPr>
        <w:t>Nexo</w:t>
      </w:r>
      <w:proofErr w:type="spellEnd"/>
      <w:r w:rsidRPr="005F2B99">
        <w:rPr>
          <w:sz w:val="24"/>
          <w:szCs w:val="24"/>
          <w:highlight w:val="white"/>
          <w:lang w:val="en-US"/>
        </w:rPr>
        <w:t>, Electro-Voice.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i/>
          <w:color w:val="FF0000"/>
          <w:sz w:val="24"/>
          <w:szCs w:val="24"/>
          <w:highlight w:val="white"/>
        </w:rPr>
        <w:t>2 X 1000W SIDEFILL мониторов -  при работе на крупных площадках.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Все напольные мониторы должны быть идентичны, одного произв</w:t>
      </w:r>
      <w:r>
        <w:rPr>
          <w:sz w:val="24"/>
          <w:szCs w:val="24"/>
          <w:highlight w:val="white"/>
        </w:rPr>
        <w:t xml:space="preserve">одителя, </w:t>
      </w:r>
      <w:proofErr w:type="spellStart"/>
      <w:r>
        <w:rPr>
          <w:sz w:val="24"/>
          <w:szCs w:val="24"/>
          <w:highlight w:val="white"/>
        </w:rPr>
        <w:t>однои</w:t>
      </w:r>
      <w:proofErr w:type="spellEnd"/>
      <w:r>
        <w:rPr>
          <w:sz w:val="24"/>
          <w:szCs w:val="24"/>
          <w:highlight w:val="white"/>
        </w:rPr>
        <w:t xml:space="preserve">̆ модели. </w:t>
      </w:r>
    </w:p>
    <w:p w:rsidR="00431C6D" w:rsidRDefault="00431C6D">
      <w:pPr>
        <w:pStyle w:val="normal"/>
        <w:widowControl w:val="0"/>
        <w:spacing w:after="120"/>
        <w:rPr>
          <w:sz w:val="24"/>
          <w:szCs w:val="24"/>
          <w:highlight w:val="white"/>
        </w:rPr>
      </w:pPr>
    </w:p>
    <w:p w:rsidR="00431C6D" w:rsidRDefault="005730EE">
      <w:pPr>
        <w:pStyle w:val="normal"/>
        <w:widowControl w:val="0"/>
        <w:spacing w:after="120"/>
        <w:jc w:val="center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4.4 ПЕРСОНАЛ 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 xml:space="preserve">Прокатная компания за счет заказчика обязуется предоставить </w:t>
      </w:r>
      <w:proofErr w:type="spellStart"/>
      <w:r>
        <w:rPr>
          <w:sz w:val="24"/>
          <w:szCs w:val="24"/>
          <w:highlight w:val="white"/>
        </w:rPr>
        <w:t>компетентныи</w:t>
      </w:r>
      <w:proofErr w:type="spellEnd"/>
      <w:r>
        <w:rPr>
          <w:sz w:val="24"/>
          <w:szCs w:val="24"/>
          <w:highlight w:val="white"/>
        </w:rPr>
        <w:t>̆ персонал в лице техника по сцене, и одного системного инженера / звукорежиссера зала / площадки.</w:t>
      </w:r>
    </w:p>
    <w:p w:rsidR="00431C6D" w:rsidRDefault="00431C6D">
      <w:pPr>
        <w:pStyle w:val="normal"/>
        <w:widowControl w:val="0"/>
        <w:spacing w:after="120"/>
        <w:rPr>
          <w:sz w:val="24"/>
          <w:szCs w:val="24"/>
          <w:highlight w:val="white"/>
        </w:rPr>
      </w:pPr>
    </w:p>
    <w:p w:rsidR="00431C6D" w:rsidRDefault="005730EE">
      <w:pPr>
        <w:pStyle w:val="normal"/>
        <w:widowControl w:val="0"/>
        <w:spacing w:after="120"/>
        <w:jc w:val="center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5. ОБОРУДОВАНИЕ СЦЕНЫ (BACKLINE)</w:t>
      </w:r>
    </w:p>
    <w:p w:rsidR="00431C6D" w:rsidRDefault="005730EE">
      <w:pPr>
        <w:pStyle w:val="normal"/>
        <w:widowControl w:val="0"/>
        <w:spacing w:after="120"/>
        <w:rPr>
          <w:sz w:val="24"/>
          <w:szCs w:val="24"/>
        </w:rPr>
      </w:pPr>
      <w:r>
        <w:rPr>
          <w:sz w:val="24"/>
          <w:szCs w:val="24"/>
          <w:highlight w:val="white"/>
        </w:rPr>
        <w:t>Следующее о</w:t>
      </w:r>
      <w:r>
        <w:rPr>
          <w:sz w:val="24"/>
          <w:szCs w:val="24"/>
          <w:highlight w:val="white"/>
        </w:rPr>
        <w:t xml:space="preserve">борудование, предоставляемое </w:t>
      </w:r>
      <w:proofErr w:type="spellStart"/>
      <w:r>
        <w:rPr>
          <w:sz w:val="24"/>
          <w:szCs w:val="24"/>
          <w:highlight w:val="white"/>
        </w:rPr>
        <w:t>прокатнои</w:t>
      </w:r>
      <w:proofErr w:type="spellEnd"/>
      <w:r>
        <w:rPr>
          <w:sz w:val="24"/>
          <w:szCs w:val="24"/>
          <w:highlight w:val="white"/>
        </w:rPr>
        <w:t xml:space="preserve">̆ </w:t>
      </w:r>
      <w:proofErr w:type="spellStart"/>
      <w:r>
        <w:rPr>
          <w:sz w:val="24"/>
          <w:szCs w:val="24"/>
          <w:highlight w:val="white"/>
        </w:rPr>
        <w:t>компаниеи</w:t>
      </w:r>
      <w:proofErr w:type="spellEnd"/>
      <w:r>
        <w:rPr>
          <w:sz w:val="24"/>
          <w:szCs w:val="24"/>
          <w:highlight w:val="white"/>
        </w:rPr>
        <w:t xml:space="preserve">̆, должно быть в очень хорошем состоянии. Наличие запасных микрофонов, стоек, </w:t>
      </w:r>
      <w:proofErr w:type="spellStart"/>
      <w:r>
        <w:rPr>
          <w:sz w:val="24"/>
          <w:szCs w:val="24"/>
          <w:highlight w:val="white"/>
        </w:rPr>
        <w:t>кабелеи</w:t>
      </w:r>
      <w:proofErr w:type="spellEnd"/>
      <w:r>
        <w:rPr>
          <w:sz w:val="24"/>
          <w:szCs w:val="24"/>
          <w:highlight w:val="white"/>
        </w:rPr>
        <w:t xml:space="preserve">̆ и DI-боксов желательно. </w:t>
      </w:r>
    </w:p>
    <w:p w:rsidR="00431C6D" w:rsidRDefault="00431C6D">
      <w:pPr>
        <w:pStyle w:val="normal"/>
        <w:widowControl w:val="0"/>
        <w:rPr>
          <w:sz w:val="24"/>
          <w:szCs w:val="24"/>
        </w:rPr>
      </w:pPr>
    </w:p>
    <w:p w:rsidR="00431C6D" w:rsidRDefault="005730EE">
      <w:pPr>
        <w:pStyle w:val="normal"/>
        <w:widowControl w:val="0"/>
        <w:spacing w:after="120"/>
        <w:jc w:val="center"/>
        <w:rPr>
          <w:b/>
          <w:sz w:val="24"/>
          <w:szCs w:val="24"/>
        </w:rPr>
      </w:pPr>
      <w:r>
        <w:rPr>
          <w:sz w:val="24"/>
          <w:szCs w:val="24"/>
          <w:highlight w:val="white"/>
        </w:rPr>
        <w:t xml:space="preserve">Оборудование сцены, которое необходимо предоставить, должно содержать: </w:t>
      </w:r>
    </w:p>
    <w:tbl>
      <w:tblPr>
        <w:tblStyle w:val="a5"/>
        <w:tblW w:w="9658" w:type="dxa"/>
        <w:tblInd w:w="0" w:type="dxa"/>
        <w:tblLayout w:type="fixed"/>
        <w:tblLook w:val="0000"/>
      </w:tblPr>
      <w:tblGrid>
        <w:gridCol w:w="4818"/>
        <w:gridCol w:w="4840"/>
      </w:tblGrid>
      <w:tr w:rsidR="00431C6D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БАРАБАНЫ </w:t>
            </w:r>
            <w:proofErr w:type="gramStart"/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End"/>
            <w:r>
              <w:rPr>
                <w:b/>
                <w:sz w:val="24"/>
                <w:szCs w:val="24"/>
              </w:rPr>
              <w:t>HARDWARE )</w:t>
            </w:r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Предпочтения: </w:t>
            </w:r>
            <w:proofErr w:type="spellStart"/>
            <w:proofErr w:type="gramStart"/>
            <w:r>
              <w:rPr>
                <w:sz w:val="26"/>
                <w:szCs w:val="26"/>
              </w:rPr>
              <w:t>Tama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Pearl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Yamaha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Sonor</w:t>
            </w:r>
            <w:proofErr w:type="spellEnd"/>
            <w:r>
              <w:rPr>
                <w:sz w:val="26"/>
                <w:szCs w:val="26"/>
              </w:rPr>
              <w:t xml:space="preserve">, DW, </w:t>
            </w:r>
            <w:proofErr w:type="spellStart"/>
            <w:r>
              <w:rPr>
                <w:sz w:val="26"/>
                <w:szCs w:val="26"/>
              </w:rPr>
              <w:t>Ludwig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Mapex</w:t>
            </w:r>
            <w:proofErr w:type="spellEnd"/>
            <w:r>
              <w:rPr>
                <w:sz w:val="26"/>
                <w:szCs w:val="26"/>
              </w:rPr>
              <w:t xml:space="preserve">) уровня </w:t>
            </w:r>
            <w:proofErr w:type="spellStart"/>
            <w:r>
              <w:rPr>
                <w:sz w:val="26"/>
                <w:szCs w:val="26"/>
              </w:rPr>
              <w:t>semi-pro</w:t>
            </w:r>
            <w:proofErr w:type="spellEnd"/>
            <w:r>
              <w:rPr>
                <w:sz w:val="26"/>
                <w:szCs w:val="26"/>
              </w:rPr>
              <w:t xml:space="preserve"> или </w:t>
            </w:r>
            <w:proofErr w:type="spellStart"/>
            <w:r>
              <w:rPr>
                <w:sz w:val="26"/>
                <w:szCs w:val="26"/>
              </w:rPr>
              <w:t>pro</w:t>
            </w:r>
            <w:proofErr w:type="spellEnd"/>
            <w:proofErr w:type="gramEnd"/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ПЛОЩАДЬ ПОД БАРАБАНАМИ ОБЯЗАТЕЛЬНО ДОЛЖНА БЫТЬ ЗАСТЕЛЕНА КОВРОЛИНОМ ИЛИ СПЕЦИАЛЬНЫМ МАТЕРИАЛОМ ДЛЯ ПРЕДОТВРАЩЕНИЯ СКОЛЬЖЕНИЯ БАРАБАНОВ ПО СЦЕНЕ.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Бас-бочка (20-22 дюй</w:t>
            </w:r>
            <w:r>
              <w:rPr>
                <w:sz w:val="24"/>
                <w:szCs w:val="24"/>
              </w:rPr>
              <w:t>ма), навесной том 1(10\12 дюйма</w:t>
            </w:r>
            <w:r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, напольный том (14-16 дюймов), малый барабан (14 дюймов), стойка </w:t>
            </w:r>
            <w:proofErr w:type="spellStart"/>
            <w:r>
              <w:rPr>
                <w:sz w:val="24"/>
                <w:szCs w:val="24"/>
              </w:rPr>
              <w:t>хай-хэт</w:t>
            </w:r>
            <w:proofErr w:type="spellEnd"/>
            <w:r>
              <w:rPr>
                <w:sz w:val="24"/>
                <w:szCs w:val="24"/>
              </w:rPr>
              <w:t xml:space="preserve"> (с замком), стойка под малый барабан, 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стойки для тарелок (журавль), педаль для </w:t>
            </w:r>
            <w:proofErr w:type="spellStart"/>
            <w:proofErr w:type="gramStart"/>
            <w:r>
              <w:rPr>
                <w:sz w:val="24"/>
                <w:szCs w:val="24"/>
              </w:rPr>
              <w:t>бас-бочки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стул для барабанщика с регулируемой высотой. </w:t>
            </w: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наличии до</w:t>
            </w:r>
            <w:r>
              <w:rPr>
                <w:sz w:val="24"/>
                <w:szCs w:val="24"/>
              </w:rPr>
              <w:t>лжен быть “запасной” малый барабан, являющийся комплектом от заявленной установки или аналог, классом не ниже высказанных предпочтений.</w:t>
            </w:r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Пластики на всех барабанах должны быть исправными, без дыр и вмятин, не допускаются демонстрационные пластики.</w:t>
            </w:r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сто</w:t>
            </w:r>
            <w:r>
              <w:rPr>
                <w:sz w:val="24"/>
                <w:szCs w:val="24"/>
              </w:rPr>
              <w:t>йки и крепления должны быть в исправном состоянии. Наличие фетров и пластиковых втулок на стойках обязательно.</w:t>
            </w:r>
          </w:p>
        </w:tc>
      </w:tr>
      <w:tr w:rsidR="00431C6D"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Бас-гитара </w:t>
            </w:r>
            <w:r>
              <w:rPr>
                <w:b/>
                <w:sz w:val="24"/>
                <w:szCs w:val="24"/>
              </w:rPr>
              <w:t xml:space="preserve">/ </w:t>
            </w:r>
            <w:proofErr w:type="spellStart"/>
            <w:r>
              <w:rPr>
                <w:b/>
                <w:sz w:val="24"/>
                <w:szCs w:val="24"/>
              </w:rPr>
              <w:t>Бэк</w:t>
            </w:r>
            <w:proofErr w:type="spellEnd"/>
            <w:r>
              <w:rPr>
                <w:b/>
                <w:sz w:val="24"/>
                <w:szCs w:val="24"/>
              </w:rPr>
              <w:t xml:space="preserve"> вокал</w:t>
            </w:r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Предпочтения: </w:t>
            </w:r>
            <w:proofErr w:type="spellStart"/>
            <w:r>
              <w:rPr>
                <w:sz w:val="24"/>
                <w:szCs w:val="24"/>
              </w:rPr>
              <w:t>Epifani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Ampeg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Gallien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Krueger</w:t>
            </w:r>
            <w:proofErr w:type="spellEnd"/>
            <w:r>
              <w:rPr>
                <w:sz w:val="24"/>
                <w:szCs w:val="24"/>
              </w:rPr>
              <w:t xml:space="preserve">, EBS, </w:t>
            </w:r>
            <w:proofErr w:type="spellStart"/>
            <w:r>
              <w:rPr>
                <w:sz w:val="24"/>
                <w:szCs w:val="24"/>
              </w:rPr>
              <w:t>MarkBass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Mesa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Boogie,Excalibur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Предпочтения: </w:t>
            </w:r>
            <w:proofErr w:type="spellStart"/>
            <w:r>
              <w:rPr>
                <w:sz w:val="24"/>
                <w:szCs w:val="24"/>
              </w:rPr>
              <w:t>Beta</w:t>
            </w:r>
            <w:proofErr w:type="spellEnd"/>
            <w:r>
              <w:rPr>
                <w:sz w:val="24"/>
                <w:szCs w:val="24"/>
              </w:rPr>
              <w:t xml:space="preserve"> 58a.</w:t>
            </w:r>
          </w:p>
          <w:p w:rsidR="00431C6D" w:rsidRDefault="00431C6D">
            <w:pPr>
              <w:pStyle w:val="normal"/>
              <w:widowControl w:val="0"/>
              <w:rPr>
                <w:rFonts w:ascii="Arimo" w:eastAsia="Arimo" w:hAnsi="Arimo" w:cs="Arimo"/>
                <w:b/>
                <w:color w:val="262626"/>
                <w:sz w:val="26"/>
                <w:szCs w:val="26"/>
              </w:rPr>
            </w:pPr>
          </w:p>
        </w:tc>
        <w:tc>
          <w:tcPr>
            <w:tcW w:w="4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Бас-гитарный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усилитель и кабинет (4х10") - не менее 400 ватт и плюс кабинет (1x15'') не менее 400 ватт, - указанных фирм</w:t>
            </w:r>
            <w:r>
              <w:rPr>
                <w:sz w:val="24"/>
                <w:szCs w:val="24"/>
              </w:rPr>
              <w:t xml:space="preserve">; или </w:t>
            </w:r>
            <w:proofErr w:type="spellStart"/>
            <w:r>
              <w:rPr>
                <w:sz w:val="24"/>
                <w:szCs w:val="24"/>
              </w:rPr>
              <w:t>комбо</w:t>
            </w:r>
            <w:proofErr w:type="spellEnd"/>
            <w:r>
              <w:rPr>
                <w:sz w:val="24"/>
                <w:szCs w:val="24"/>
              </w:rPr>
              <w:t xml:space="preserve"> усилитель подходящей мощности.</w:t>
            </w:r>
          </w:p>
          <w:p w:rsidR="00431C6D" w:rsidRPr="005F2B99" w:rsidRDefault="005730EE">
            <w:pPr>
              <w:pStyle w:val="normal"/>
              <w:widowControl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Один</w:t>
            </w:r>
            <w:r w:rsidRPr="005F2B99">
              <w:rPr>
                <w:sz w:val="24"/>
                <w:szCs w:val="24"/>
                <w:lang w:val="en-US"/>
              </w:rPr>
              <w:t xml:space="preserve"> DI-box (RADIAL / KLARK T.). </w:t>
            </w: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Стойка для </w:t>
            </w:r>
            <w:proofErr w:type="spellStart"/>
            <w:proofErr w:type="gramStart"/>
            <w:r>
              <w:rPr>
                <w:sz w:val="24"/>
                <w:szCs w:val="24"/>
              </w:rPr>
              <w:t>бас-гитары</w:t>
            </w:r>
            <w:proofErr w:type="spellEnd"/>
            <w:proofErr w:type="gramEnd"/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Кабель </w:t>
            </w:r>
            <w:proofErr w:type="spellStart"/>
            <w:r>
              <w:rPr>
                <w:sz w:val="24"/>
                <w:szCs w:val="24"/>
              </w:rPr>
              <w:t>Jack-Jack</w:t>
            </w:r>
            <w:proofErr w:type="spellEnd"/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Сетевая колодка с ро</w:t>
            </w:r>
            <w:r>
              <w:rPr>
                <w:sz w:val="24"/>
                <w:szCs w:val="24"/>
              </w:rPr>
              <w:t>зетками (x3) европейского стандарта: 220v5a</w:t>
            </w:r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Кабинет\комбо</w:t>
            </w:r>
            <w:proofErr w:type="spellEnd"/>
            <w:r>
              <w:rPr>
                <w:sz w:val="24"/>
                <w:szCs w:val="24"/>
              </w:rPr>
              <w:t xml:space="preserve"> должен быть установлен на высоту не менее 1 метра от уровня пола сцены.</w:t>
            </w:r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Стойка микрофонная “Журавль”, в позиции участника коллектива с установленным на ней вокальным микрофоном.</w:t>
            </w:r>
          </w:p>
        </w:tc>
      </w:tr>
      <w:tr w:rsidR="00431C6D"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Гитара </w:t>
            </w:r>
            <w:proofErr w:type="spellStart"/>
            <w:r>
              <w:rPr>
                <w:b/>
                <w:sz w:val="24"/>
                <w:szCs w:val="24"/>
              </w:rPr>
              <w:t>эл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 xml:space="preserve"> / </w:t>
            </w:r>
            <w:proofErr w:type="spellStart"/>
            <w:r>
              <w:rPr>
                <w:b/>
                <w:sz w:val="24"/>
                <w:szCs w:val="24"/>
              </w:rPr>
              <w:t>Бэк</w:t>
            </w:r>
            <w:proofErr w:type="spellEnd"/>
            <w:r>
              <w:rPr>
                <w:b/>
                <w:sz w:val="24"/>
                <w:szCs w:val="24"/>
              </w:rPr>
              <w:t xml:space="preserve"> вокал</w:t>
            </w:r>
          </w:p>
          <w:p w:rsidR="00431C6D" w:rsidRDefault="00431C6D">
            <w:pPr>
              <w:pStyle w:val="normal"/>
              <w:widowControl w:val="0"/>
              <w:rPr>
                <w:b/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Предпочтения:</w:t>
            </w:r>
          </w:p>
          <w:p w:rsidR="00431C6D" w:rsidRPr="005F2B99" w:rsidRDefault="005730EE">
            <w:pPr>
              <w:pStyle w:val="normal"/>
              <w:widowControl w:val="0"/>
              <w:rPr>
                <w:sz w:val="24"/>
                <w:szCs w:val="24"/>
                <w:highlight w:val="white"/>
                <w:lang w:val="en-US"/>
              </w:rPr>
            </w:pPr>
            <w:r w:rsidRPr="005F2B99">
              <w:rPr>
                <w:sz w:val="24"/>
                <w:szCs w:val="24"/>
                <w:highlight w:val="white"/>
                <w:lang w:val="en-US"/>
              </w:rPr>
              <w:t>Fender Twin Deluxe, Fender Twin Reverb</w:t>
            </w:r>
          </w:p>
          <w:p w:rsidR="00431C6D" w:rsidRPr="005F2B99" w:rsidRDefault="00431C6D">
            <w:pPr>
              <w:pStyle w:val="normal"/>
              <w:widowControl w:val="0"/>
              <w:rPr>
                <w:sz w:val="24"/>
                <w:szCs w:val="24"/>
                <w:highlight w:val="white"/>
                <w:lang w:val="en-US"/>
              </w:rPr>
            </w:pP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 xml:space="preserve">Предпочтения: </w:t>
            </w:r>
            <w:proofErr w:type="spellStart"/>
            <w:r>
              <w:rPr>
                <w:sz w:val="24"/>
                <w:szCs w:val="24"/>
              </w:rPr>
              <w:t>Beta</w:t>
            </w:r>
            <w:proofErr w:type="spellEnd"/>
            <w:r>
              <w:rPr>
                <w:sz w:val="24"/>
                <w:szCs w:val="24"/>
              </w:rPr>
              <w:t xml:space="preserve"> 58a.</w:t>
            </w:r>
          </w:p>
        </w:tc>
        <w:tc>
          <w:tcPr>
            <w:tcW w:w="4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Только ламповый усилитель</w:t>
            </w:r>
            <w:r>
              <w:rPr>
                <w:sz w:val="24"/>
                <w:szCs w:val="24"/>
              </w:rPr>
              <w:t>.</w:t>
            </w: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тойк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под гитар</w:t>
            </w:r>
            <w:r>
              <w:rPr>
                <w:sz w:val="24"/>
                <w:szCs w:val="24"/>
              </w:rPr>
              <w:t>у</w:t>
            </w: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Сетевая колодка с розетками (x3) европейского стандарта: 220v5a</w:t>
            </w:r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Кабинет\комбо</w:t>
            </w:r>
            <w:proofErr w:type="spellEnd"/>
            <w:r>
              <w:rPr>
                <w:sz w:val="24"/>
                <w:szCs w:val="24"/>
              </w:rPr>
              <w:t xml:space="preserve"> должен быть установлен на высоту не менее 1 метра от уровня пола сцены.</w:t>
            </w:r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Стойка микрофонная “Журавль”, в позиции участника коллектива с установленным на ней вокальным микрофоном.</w:t>
            </w:r>
          </w:p>
        </w:tc>
      </w:tr>
      <w:tr w:rsidR="00431C6D"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Вокал основной -  LEAD</w:t>
            </w:r>
          </w:p>
          <w:p w:rsidR="00431C6D" w:rsidRDefault="00431C6D">
            <w:pPr>
              <w:pStyle w:val="normal"/>
              <w:widowControl w:val="0"/>
              <w:rPr>
                <w:b/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Предпочтения: </w:t>
            </w:r>
            <w:proofErr w:type="spellStart"/>
            <w:r>
              <w:rPr>
                <w:sz w:val="24"/>
                <w:szCs w:val="24"/>
              </w:rPr>
              <w:t>Beta</w:t>
            </w:r>
            <w:proofErr w:type="spellEnd"/>
            <w:r>
              <w:rPr>
                <w:sz w:val="24"/>
                <w:szCs w:val="24"/>
              </w:rPr>
              <w:t xml:space="preserve"> 58a, e945</w:t>
            </w:r>
          </w:p>
        </w:tc>
        <w:tc>
          <w:tcPr>
            <w:tcW w:w="4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Проводной</w:t>
            </w:r>
            <w:r>
              <w:rPr>
                <w:sz w:val="24"/>
                <w:szCs w:val="24"/>
              </w:rPr>
              <w:t xml:space="preserve"> или </w:t>
            </w:r>
            <w:proofErr w:type="spellStart"/>
            <w:r>
              <w:rPr>
                <w:sz w:val="24"/>
                <w:szCs w:val="24"/>
              </w:rPr>
              <w:t>радиомикрофон</w:t>
            </w:r>
            <w:proofErr w:type="spellEnd"/>
            <w:r>
              <w:rPr>
                <w:sz w:val="24"/>
                <w:szCs w:val="24"/>
              </w:rPr>
              <w:t xml:space="preserve"> (с новой батарейкой) на прямой стойке с круглым основанием.</w:t>
            </w:r>
            <w:proofErr w:type="gramEnd"/>
          </w:p>
        </w:tc>
      </w:tr>
      <w:tr w:rsidR="00431C6D"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Стойки</w:t>
            </w:r>
          </w:p>
        </w:tc>
        <w:tc>
          <w:tcPr>
            <w:tcW w:w="4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Стойки для баса и гитар.</w:t>
            </w: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микрофонных стоек для барабанов / клипсы. Микрофонная стойка для гит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омбика</w:t>
            </w:r>
            <w:proofErr w:type="spellEnd"/>
            <w:r>
              <w:rPr>
                <w:sz w:val="24"/>
                <w:szCs w:val="24"/>
              </w:rPr>
              <w:t xml:space="preserve"> Микрофонные стойки ( Журавль ) для вокальных микрофонов, 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шт. с держателями.</w:t>
            </w:r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Прямая вокальная стойка круглым основанием, для основного вокала </w:t>
            </w:r>
            <w:proofErr w:type="gramStart"/>
            <w:r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ОБЯЗАТЕЛЬНО ).</w:t>
            </w:r>
          </w:p>
        </w:tc>
      </w:tr>
      <w:tr w:rsidR="00431C6D"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Вентиляторы</w:t>
            </w:r>
          </w:p>
        </w:tc>
        <w:tc>
          <w:tcPr>
            <w:tcW w:w="4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431C6D">
        <w:tc>
          <w:tcPr>
            <w:tcW w:w="48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Пюпитры </w:t>
            </w:r>
            <w:proofErr w:type="gramStart"/>
            <w:r>
              <w:rPr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шт. )</w:t>
            </w:r>
          </w:p>
        </w:tc>
        <w:tc>
          <w:tcPr>
            <w:tcW w:w="4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юпитр усиленный, располагается </w:t>
            </w:r>
            <w:r>
              <w:rPr>
                <w:sz w:val="24"/>
                <w:szCs w:val="24"/>
              </w:rPr>
              <w:t>в позиции лидер вокала. Пюпитр должен быть с цельным “задником”, без перфорации и дуг.</w:t>
            </w:r>
          </w:p>
          <w:p w:rsidR="00431C6D" w:rsidRDefault="00431C6D">
            <w:pPr>
              <w:pStyle w:val="normal"/>
              <w:widowControl w:val="0"/>
              <w:rPr>
                <w:sz w:val="24"/>
                <w:szCs w:val="24"/>
              </w:rPr>
            </w:pPr>
          </w:p>
          <w:p w:rsidR="00431C6D" w:rsidRDefault="005730EE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Предпочтения к маркам: </w:t>
            </w:r>
            <w:proofErr w:type="spellStart"/>
            <w:r>
              <w:rPr>
                <w:sz w:val="24"/>
                <w:szCs w:val="24"/>
              </w:rPr>
              <w:t>Hercules,Soundking</w:t>
            </w:r>
            <w:proofErr w:type="spellEnd"/>
          </w:p>
        </w:tc>
      </w:tr>
    </w:tbl>
    <w:p w:rsidR="00431C6D" w:rsidRDefault="00431C6D">
      <w:pPr>
        <w:pStyle w:val="normal"/>
        <w:widowControl w:val="0"/>
        <w:spacing w:after="120"/>
        <w:rPr>
          <w:sz w:val="24"/>
          <w:szCs w:val="24"/>
        </w:rPr>
      </w:pPr>
    </w:p>
    <w:p w:rsidR="00431C6D" w:rsidRDefault="005730EE">
      <w:pPr>
        <w:pStyle w:val="normal"/>
        <w:widowControl w:val="0"/>
        <w:spacing w:after="1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Все перечисленное оборудование должно находиться на сцене согласно плану сцены к моменту начала </w:t>
      </w:r>
      <w:proofErr w:type="spellStart"/>
      <w:r>
        <w:rPr>
          <w:sz w:val="24"/>
          <w:szCs w:val="24"/>
          <w:highlight w:val="white"/>
        </w:rPr>
        <w:t>саундчека</w:t>
      </w:r>
      <w:proofErr w:type="spellEnd"/>
      <w:r>
        <w:rPr>
          <w:sz w:val="24"/>
          <w:szCs w:val="24"/>
          <w:highlight w:val="white"/>
        </w:rPr>
        <w:t xml:space="preserve">. Любое отклонение </w:t>
      </w:r>
      <w:r>
        <w:rPr>
          <w:sz w:val="24"/>
          <w:szCs w:val="24"/>
          <w:highlight w:val="white"/>
        </w:rPr>
        <w:t xml:space="preserve">от этого списка должно обсуждаться со звукорежиссером группы минимум за два дня до даты проведения концерта. </w:t>
      </w:r>
    </w:p>
    <w:p w:rsidR="00431C6D" w:rsidRDefault="00431C6D">
      <w:pPr>
        <w:pStyle w:val="normal"/>
        <w:widowControl w:val="0"/>
        <w:spacing w:after="120"/>
        <w:rPr>
          <w:sz w:val="24"/>
          <w:szCs w:val="24"/>
          <w:highlight w:val="white"/>
        </w:rPr>
      </w:pPr>
    </w:p>
    <w:p w:rsidR="00431C6D" w:rsidRDefault="005730EE">
      <w:pPr>
        <w:pStyle w:val="normal"/>
        <w:widowControl w:val="0"/>
        <w:numPr>
          <w:ilvl w:val="6"/>
          <w:numId w:val="1"/>
        </w:numPr>
        <w:spacing w:after="120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КОММУТАЦИЯ ПОСЫЛОВ (AUX SENDS):</w:t>
      </w:r>
    </w:p>
    <w:p w:rsidR="00431C6D" w:rsidRDefault="00431C6D">
      <w:pPr>
        <w:pStyle w:val="normal"/>
        <w:widowControl w:val="0"/>
        <w:spacing w:after="120"/>
        <w:jc w:val="center"/>
        <w:rPr>
          <w:b/>
          <w:sz w:val="24"/>
          <w:szCs w:val="24"/>
          <w:highlight w:val="white"/>
        </w:rPr>
      </w:pPr>
    </w:p>
    <w:tbl>
      <w:tblPr>
        <w:tblStyle w:val="a6"/>
        <w:tblW w:w="9656" w:type="dxa"/>
        <w:tblInd w:w="0" w:type="dxa"/>
        <w:tblLayout w:type="fixed"/>
        <w:tblLook w:val="0000"/>
      </w:tblPr>
      <w:tblGrid>
        <w:gridCol w:w="3212"/>
        <w:gridCol w:w="3213"/>
        <w:gridCol w:w="3231"/>
      </w:tblGrid>
      <w:tr w:rsidR="00431C6D"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highlight w:val="white"/>
              </w:rPr>
            </w:pPr>
            <w:r>
              <w:rPr>
                <w:b/>
              </w:rPr>
              <w:t>1</w:t>
            </w:r>
            <w:r>
              <w:rPr>
                <w:b/>
              </w:rPr>
              <w:t xml:space="preserve">+2 </w:t>
            </w:r>
            <w:proofErr w:type="spellStart"/>
            <w:r>
              <w:rPr>
                <w:b/>
              </w:rPr>
              <w:t>cab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MON MIX 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</w:rPr>
            </w:pPr>
            <w:r>
              <w:rPr>
                <w:b/>
                <w:highlight w:val="white"/>
              </w:rPr>
              <w:t>(</w:t>
            </w:r>
            <w:proofErr w:type="spellStart"/>
            <w:r>
              <w:rPr>
                <w:b/>
                <w:highlight w:val="white"/>
              </w:rPr>
              <w:t>centre</w:t>
            </w:r>
            <w:proofErr w:type="spellEnd"/>
            <w:r>
              <w:rPr>
                <w:b/>
                <w:highlight w:val="white"/>
              </w:rPr>
              <w:t xml:space="preserve"> - L</w:t>
            </w:r>
            <w:r>
              <w:rPr>
                <w:b/>
                <w:highlight w:val="white"/>
              </w:rPr>
              <w:t>+R)</w:t>
            </w:r>
          </w:p>
        </w:tc>
      </w:tr>
      <w:tr w:rsidR="00431C6D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highlight w:val="white"/>
              </w:rPr>
            </w:pPr>
            <w:r>
              <w:rPr>
                <w:b/>
              </w:rPr>
              <w:t xml:space="preserve">3 </w:t>
            </w:r>
            <w:proofErr w:type="spellStart"/>
            <w:r>
              <w:rPr>
                <w:b/>
              </w:rPr>
              <w:t>cab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MON MIX 2</w:t>
            </w:r>
          </w:p>
        </w:tc>
        <w:tc>
          <w:tcPr>
            <w:tcW w:w="3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</w:rPr>
            </w:pPr>
            <w:r>
              <w:rPr>
                <w:b/>
                <w:highlight w:val="white"/>
              </w:rPr>
              <w:t xml:space="preserve">GTR / VOX  </w:t>
            </w:r>
            <w:r>
              <w:rPr>
                <w:b/>
                <w:highlight w:val="white"/>
              </w:rPr>
              <w:t>- L</w:t>
            </w:r>
          </w:p>
        </w:tc>
      </w:tr>
      <w:tr w:rsidR="00431C6D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highlight w:val="white"/>
              </w:rPr>
            </w:pPr>
            <w:r>
              <w:rPr>
                <w:b/>
              </w:rPr>
              <w:lastRenderedPageBreak/>
              <w:t xml:space="preserve">4 </w:t>
            </w:r>
            <w:proofErr w:type="spellStart"/>
            <w:r>
              <w:rPr>
                <w:b/>
              </w:rPr>
              <w:t>cab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MON MIX </w:t>
            </w:r>
            <w:r>
              <w:rPr>
                <w:b/>
                <w:highlight w:val="white"/>
              </w:rPr>
              <w:t>3</w:t>
            </w:r>
          </w:p>
        </w:tc>
        <w:tc>
          <w:tcPr>
            <w:tcW w:w="3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</w:rPr>
            </w:pPr>
            <w:r>
              <w:rPr>
                <w:b/>
                <w:highlight w:val="white"/>
              </w:rPr>
              <w:t>BASS / VOX  - R</w:t>
            </w:r>
          </w:p>
        </w:tc>
      </w:tr>
      <w:tr w:rsidR="00431C6D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highlight w:val="white"/>
              </w:rPr>
            </w:pPr>
            <w:r>
              <w:rPr>
                <w:b/>
              </w:rPr>
              <w:t xml:space="preserve">5 </w:t>
            </w:r>
            <w:proofErr w:type="spellStart"/>
            <w:r>
              <w:rPr>
                <w:b/>
              </w:rPr>
              <w:t>cab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MON MIX </w:t>
            </w:r>
            <w:r>
              <w:rPr>
                <w:b/>
                <w:highlight w:val="white"/>
              </w:rPr>
              <w:t>4</w:t>
            </w:r>
          </w:p>
        </w:tc>
        <w:tc>
          <w:tcPr>
            <w:tcW w:w="3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</w:rPr>
            </w:pPr>
            <w:r>
              <w:rPr>
                <w:b/>
                <w:highlight w:val="white"/>
              </w:rPr>
              <w:t xml:space="preserve">DRUMS </w:t>
            </w:r>
          </w:p>
        </w:tc>
      </w:tr>
    </w:tbl>
    <w:p w:rsidR="00431C6D" w:rsidRDefault="00431C6D">
      <w:pPr>
        <w:pStyle w:val="normal"/>
        <w:widowControl w:val="0"/>
        <w:spacing w:after="120"/>
        <w:rPr>
          <w:sz w:val="24"/>
          <w:szCs w:val="24"/>
        </w:rPr>
      </w:pPr>
    </w:p>
    <w:p w:rsidR="00431C6D" w:rsidRDefault="005730EE">
      <w:pPr>
        <w:pStyle w:val="normal"/>
        <w:widowControl w:val="0"/>
        <w:numPr>
          <w:ilvl w:val="0"/>
          <w:numId w:val="4"/>
        </w:numPr>
        <w:spacing w:after="120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ЛИСТ ВХОДОВ (INPUT LIST):</w:t>
      </w:r>
    </w:p>
    <w:p w:rsidR="00431C6D" w:rsidRDefault="00431C6D">
      <w:pPr>
        <w:pStyle w:val="normal"/>
        <w:widowControl w:val="0"/>
        <w:spacing w:after="120"/>
        <w:jc w:val="center"/>
        <w:rPr>
          <w:b/>
          <w:sz w:val="24"/>
          <w:szCs w:val="24"/>
          <w:highlight w:val="white"/>
        </w:rPr>
      </w:pPr>
    </w:p>
    <w:tbl>
      <w:tblPr>
        <w:tblStyle w:val="a7"/>
        <w:tblW w:w="9540" w:type="dxa"/>
        <w:tblInd w:w="0" w:type="dxa"/>
        <w:tblLayout w:type="fixed"/>
        <w:tblLook w:val="0000"/>
      </w:tblPr>
      <w:tblGrid>
        <w:gridCol w:w="585"/>
        <w:gridCol w:w="2145"/>
        <w:gridCol w:w="2445"/>
        <w:gridCol w:w="1980"/>
        <w:gridCol w:w="1590"/>
        <w:gridCol w:w="795"/>
      </w:tblGrid>
      <w:tr w:rsidR="00431C6D">
        <w:trPr>
          <w:trHeight w:val="34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hd w:val="clear" w:color="auto" w:fill="FFFF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hd w:val="clear" w:color="auto" w:fill="FFFF00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SOURSE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hd w:val="clear" w:color="auto" w:fill="FFFF00"/>
              <w:spacing w:after="120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  <w:highlight w:val="yellow"/>
              </w:rPr>
              <w:t xml:space="preserve">MIC / DI  /XLR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hd w:val="clear" w:color="auto" w:fill="FFFF00"/>
              <w:spacing w:after="120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  <w:highlight w:val="yellow"/>
              </w:rPr>
              <w:t>STAND \ CLIPS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hd w:val="clear" w:color="auto" w:fill="FFFF00"/>
              <w:spacing w:after="120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  <w:highlight w:val="yellow"/>
              </w:rPr>
              <w:t>XLR/JACK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hd w:val="clear" w:color="auto" w:fill="FFFF0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  <w:highlight w:val="yellow"/>
              </w:rPr>
              <w:t>LINK</w:t>
            </w:r>
          </w:p>
        </w:tc>
      </w:tr>
      <w:tr w:rsidR="00431C6D">
        <w:trPr>
          <w:trHeight w:val="420"/>
        </w:trPr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KICK IN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Beta</w:t>
            </w:r>
            <w:proofErr w:type="spellEnd"/>
            <w:r>
              <w:rPr>
                <w:b/>
                <w:sz w:val="22"/>
                <w:szCs w:val="22"/>
              </w:rPr>
              <w:t xml:space="preserve"> 91a / e901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1XLR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KICK OUT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Beta52a / </w:t>
            </w:r>
            <w:proofErr w:type="spellStart"/>
            <w:r>
              <w:rPr>
                <w:b/>
                <w:sz w:val="22"/>
                <w:szCs w:val="22"/>
              </w:rPr>
              <w:t>Akg</w:t>
            </w:r>
            <w:proofErr w:type="spellEnd"/>
            <w:r>
              <w:rPr>
                <w:b/>
                <w:sz w:val="22"/>
                <w:szCs w:val="22"/>
              </w:rPr>
              <w:t xml:space="preserve"> 112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1XLR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SNARE TOP 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e604/e904/ </w:t>
            </w:r>
            <w:proofErr w:type="spellStart"/>
            <w:r>
              <w:rPr>
                <w:b/>
                <w:sz w:val="22"/>
                <w:szCs w:val="22"/>
              </w:rPr>
              <w:t>Beta</w:t>
            </w:r>
            <w:proofErr w:type="spellEnd"/>
            <w:r>
              <w:rPr>
                <w:b/>
                <w:sz w:val="22"/>
                <w:szCs w:val="22"/>
              </w:rPr>
              <w:t xml:space="preserve"> 57a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1XLR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SNARE BOTT.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e604/e904/ </w:t>
            </w:r>
            <w:proofErr w:type="spellStart"/>
            <w:r>
              <w:rPr>
                <w:b/>
                <w:sz w:val="22"/>
                <w:szCs w:val="22"/>
              </w:rPr>
              <w:t>Beta</w:t>
            </w:r>
            <w:proofErr w:type="spellEnd"/>
            <w:r>
              <w:rPr>
                <w:b/>
                <w:sz w:val="22"/>
                <w:szCs w:val="22"/>
              </w:rPr>
              <w:t xml:space="preserve"> 57a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1XLR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HI-HAT 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sm94/sm81/e614 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1XLR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RACK TOM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e604/e904/ </w:t>
            </w:r>
            <w:proofErr w:type="spellStart"/>
            <w:r>
              <w:rPr>
                <w:b/>
                <w:sz w:val="22"/>
                <w:szCs w:val="22"/>
              </w:rPr>
              <w:t>Beta</w:t>
            </w:r>
            <w:proofErr w:type="spellEnd"/>
            <w:r>
              <w:rPr>
                <w:b/>
                <w:sz w:val="22"/>
                <w:szCs w:val="22"/>
              </w:rPr>
              <w:t xml:space="preserve"> 57a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1XLR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FLOOR TOM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e604/e904/ </w:t>
            </w:r>
            <w:proofErr w:type="spellStart"/>
            <w:r>
              <w:rPr>
                <w:b/>
                <w:sz w:val="22"/>
                <w:szCs w:val="22"/>
              </w:rPr>
              <w:t>Beta</w:t>
            </w:r>
            <w:proofErr w:type="spellEnd"/>
            <w:r>
              <w:rPr>
                <w:b/>
                <w:sz w:val="22"/>
                <w:szCs w:val="22"/>
              </w:rPr>
              <w:t xml:space="preserve"> 57a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1XLR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OH L 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sm94/sm81/e614 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1XLR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OH R 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sm94/sm81/e614 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1XLR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BASS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1XLR/2JACK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GTR EL.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sm</w:t>
            </w:r>
            <w:proofErr w:type="spellEnd"/>
            <w:r>
              <w:rPr>
                <w:b/>
                <w:sz w:val="22"/>
                <w:szCs w:val="22"/>
              </w:rPr>
              <w:t xml:space="preserve"> 57 / e609 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1XLR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GTR </w:t>
            </w:r>
            <w:proofErr w:type="spellStart"/>
            <w:r>
              <w:rPr>
                <w:b/>
                <w:sz w:val="22"/>
                <w:szCs w:val="22"/>
              </w:rPr>
              <w:t>double</w:t>
            </w:r>
            <w:proofErr w:type="spellEnd"/>
            <w:r>
              <w:rPr>
                <w:b/>
                <w:sz w:val="22"/>
                <w:szCs w:val="22"/>
              </w:rPr>
              <w:t xml:space="preserve"> in11Ch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VOX BACK </w:t>
            </w:r>
            <w:r>
              <w:rPr>
                <w:b/>
                <w:sz w:val="22"/>
                <w:szCs w:val="22"/>
              </w:rPr>
              <w:t>L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BETA58A / SM 58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1XLR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VOX </w:t>
            </w:r>
            <w:r>
              <w:rPr>
                <w:b/>
                <w:sz w:val="22"/>
                <w:szCs w:val="22"/>
              </w:rPr>
              <w:t>LEAD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BETA58A / 87A</w:t>
            </w:r>
            <w:r>
              <w:rPr>
                <w:b/>
                <w:sz w:val="22"/>
                <w:szCs w:val="22"/>
              </w:rPr>
              <w:t xml:space="preserve"> / e945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2"/>
                <w:szCs w:val="22"/>
              </w:rPr>
              <w:t>Straight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ST.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1XLR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VOX</w:t>
            </w:r>
            <w:r>
              <w:rPr>
                <w:b/>
                <w:sz w:val="22"/>
                <w:szCs w:val="22"/>
              </w:rPr>
              <w:t xml:space="preserve"> BACK R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BETA58A / </w:t>
            </w:r>
            <w:r>
              <w:rPr>
                <w:b/>
                <w:sz w:val="22"/>
                <w:szCs w:val="22"/>
              </w:rPr>
              <w:t>SM 58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1XLR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MON - VOX </w:t>
            </w:r>
            <w:r>
              <w:rPr>
                <w:b/>
                <w:sz w:val="22"/>
                <w:szCs w:val="22"/>
              </w:rPr>
              <w:t>L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 </w:t>
            </w:r>
            <w:r>
              <w:rPr>
                <w:b/>
                <w:sz w:val="22"/>
                <w:szCs w:val="22"/>
              </w:rPr>
              <w:t>13</w:t>
            </w:r>
            <w:r>
              <w:rPr>
                <w:b/>
                <w:sz w:val="22"/>
                <w:szCs w:val="22"/>
              </w:rPr>
              <w:t xml:space="preserve"> CH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MON - VOX </w:t>
            </w:r>
            <w:r>
              <w:rPr>
                <w:b/>
                <w:sz w:val="22"/>
                <w:szCs w:val="22"/>
              </w:rPr>
              <w:t>LEAD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 </w:t>
            </w:r>
            <w:r>
              <w:rPr>
                <w:b/>
                <w:sz w:val="22"/>
                <w:szCs w:val="22"/>
              </w:rPr>
              <w:t>14</w:t>
            </w:r>
            <w:r>
              <w:rPr>
                <w:b/>
                <w:sz w:val="22"/>
                <w:szCs w:val="22"/>
              </w:rPr>
              <w:t xml:space="preserve"> CH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  <w:tr w:rsidR="00431C6D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MON - VOX </w:t>
            </w:r>
            <w:r>
              <w:rPr>
                <w:b/>
                <w:sz w:val="22"/>
                <w:szCs w:val="22"/>
              </w:rPr>
              <w:t>R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 </w:t>
            </w:r>
            <w:r>
              <w:rPr>
                <w:b/>
                <w:sz w:val="22"/>
                <w:szCs w:val="22"/>
              </w:rPr>
              <w:t>15</w:t>
            </w:r>
            <w:r>
              <w:rPr>
                <w:b/>
                <w:sz w:val="22"/>
                <w:szCs w:val="22"/>
              </w:rPr>
              <w:t xml:space="preserve"> CH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1C6D" w:rsidRDefault="00431C6D">
            <w:pPr>
              <w:pStyle w:val="normal"/>
              <w:widowControl w:val="0"/>
              <w:spacing w:after="12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431C6D" w:rsidRDefault="005730EE">
      <w:pPr>
        <w:pStyle w:val="normal"/>
        <w:widowControl w:val="0"/>
        <w:spacing w:after="120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      </w:t>
      </w:r>
    </w:p>
    <w:p w:rsidR="00431C6D" w:rsidRDefault="005730EE">
      <w:pPr>
        <w:pStyle w:val="normal"/>
        <w:widowControl w:val="0"/>
        <w:spacing w:after="120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         </w:t>
      </w:r>
    </w:p>
    <w:p w:rsidR="00431C6D" w:rsidRDefault="005730EE">
      <w:pPr>
        <w:pStyle w:val="normal"/>
        <w:widowControl w:val="0"/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>ПЛАН СЦЕНЫ</w:t>
      </w:r>
    </w:p>
    <w:p w:rsidR="00431C6D" w:rsidRDefault="00431C6D">
      <w:pPr>
        <w:pStyle w:val="normal"/>
        <w:widowControl w:val="0"/>
        <w:spacing w:after="120"/>
        <w:jc w:val="center"/>
        <w:rPr>
          <w:b/>
          <w:sz w:val="24"/>
          <w:szCs w:val="24"/>
        </w:rPr>
      </w:pPr>
    </w:p>
    <w:p w:rsidR="00431C6D" w:rsidRDefault="005730EE">
      <w:pPr>
        <w:pStyle w:val="normal"/>
        <w:widowControl w:val="0"/>
        <w:spacing w:after="12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6122850" cy="38989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1C6D" w:rsidRDefault="00431C6D">
      <w:pPr>
        <w:pStyle w:val="normal"/>
        <w:widowControl w:val="0"/>
        <w:spacing w:after="120"/>
        <w:jc w:val="center"/>
        <w:rPr>
          <w:b/>
          <w:sz w:val="24"/>
          <w:szCs w:val="24"/>
        </w:rPr>
      </w:pPr>
    </w:p>
    <w:p w:rsidR="00431C6D" w:rsidRDefault="00431C6D">
      <w:pPr>
        <w:pStyle w:val="normal"/>
        <w:widowControl w:val="0"/>
        <w:spacing w:after="120"/>
        <w:jc w:val="center"/>
        <w:rPr>
          <w:b/>
          <w:sz w:val="24"/>
          <w:szCs w:val="24"/>
        </w:rPr>
      </w:pPr>
    </w:p>
    <w:p w:rsidR="00431C6D" w:rsidRDefault="00431C6D">
      <w:pPr>
        <w:pStyle w:val="normal"/>
        <w:widowControl w:val="0"/>
        <w:spacing w:after="120"/>
        <w:jc w:val="center"/>
        <w:rPr>
          <w:b/>
          <w:sz w:val="24"/>
          <w:szCs w:val="24"/>
        </w:rPr>
      </w:pPr>
    </w:p>
    <w:tbl>
      <w:tblPr>
        <w:tblStyle w:val="a8"/>
        <w:tblW w:w="9658" w:type="dxa"/>
        <w:tblInd w:w="0" w:type="dxa"/>
        <w:tblLayout w:type="fixed"/>
        <w:tblLook w:val="0000"/>
      </w:tblPr>
      <w:tblGrid>
        <w:gridCol w:w="4818"/>
        <w:gridCol w:w="4840"/>
      </w:tblGrid>
      <w:tr w:rsidR="00431C6D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highlight w:val="white"/>
              </w:rPr>
              <w:t xml:space="preserve">С УСЛОВИЯМИ </w:t>
            </w:r>
            <w:proofErr w:type="gramStart"/>
            <w:r>
              <w:rPr>
                <w:rFonts w:ascii="Arimo" w:eastAsia="Arimo" w:hAnsi="Arimo" w:cs="Arimo"/>
                <w:highlight w:val="white"/>
              </w:rPr>
              <w:t>ОЗНАКОМЛЕН</w:t>
            </w:r>
            <w:proofErr w:type="gramEnd"/>
            <w:r>
              <w:rPr>
                <w:rFonts w:ascii="Arimo" w:eastAsia="Arimo" w:hAnsi="Arimo" w:cs="Arimo"/>
                <w:highlight w:val="white"/>
              </w:rPr>
              <w:t xml:space="preserve"> И ОБЯЗУЮСЬ ВЫПОЛНИТЬ </w:t>
            </w:r>
          </w:p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highlight w:val="white"/>
              </w:rPr>
              <w:t>____________________________________</w:t>
            </w:r>
          </w:p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highlight w:val="white"/>
              </w:rPr>
              <w:t xml:space="preserve">(Заказчик) </w:t>
            </w:r>
          </w:p>
        </w:tc>
        <w:tc>
          <w:tcPr>
            <w:tcW w:w="4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highlight w:val="white"/>
              </w:rPr>
              <w:t xml:space="preserve">C УСЛОВИЯМИ </w:t>
            </w:r>
            <w:proofErr w:type="gramStart"/>
            <w:r>
              <w:rPr>
                <w:rFonts w:ascii="Arimo" w:eastAsia="Arimo" w:hAnsi="Arimo" w:cs="Arimo"/>
                <w:highlight w:val="white"/>
              </w:rPr>
              <w:t>ОЗНАКОМЛЕН</w:t>
            </w:r>
            <w:proofErr w:type="gramEnd"/>
            <w:r>
              <w:rPr>
                <w:rFonts w:ascii="Arimo" w:eastAsia="Arimo" w:hAnsi="Arimo" w:cs="Arimo"/>
                <w:highlight w:val="white"/>
              </w:rPr>
              <w:t xml:space="preserve"> И ПОДТВЕРЖДАЮ </w:t>
            </w:r>
          </w:p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rFonts w:ascii="Arimo" w:eastAsia="Arimo" w:hAnsi="Arimo" w:cs="Arimo"/>
                <w:highlight w:val="white"/>
              </w:rPr>
            </w:pPr>
            <w:r>
              <w:rPr>
                <w:rFonts w:ascii="Arimo" w:eastAsia="Arimo" w:hAnsi="Arimo" w:cs="Arimo"/>
                <w:highlight w:val="white"/>
              </w:rPr>
              <w:t>_____________________________________</w:t>
            </w:r>
          </w:p>
          <w:p w:rsidR="00431C6D" w:rsidRDefault="005730EE">
            <w:pPr>
              <w:pStyle w:val="normal"/>
              <w:widowControl w:val="0"/>
              <w:spacing w:after="120"/>
              <w:jc w:val="center"/>
              <w:rPr>
                <w:sz w:val="24"/>
                <w:szCs w:val="24"/>
              </w:rPr>
            </w:pPr>
            <w:r>
              <w:rPr>
                <w:rFonts w:ascii="Arimo" w:eastAsia="Arimo" w:hAnsi="Arimo" w:cs="Arimo"/>
                <w:highlight w:val="white"/>
              </w:rPr>
              <w:t>(Представитель Артиста)</w:t>
            </w:r>
          </w:p>
        </w:tc>
      </w:tr>
    </w:tbl>
    <w:p w:rsidR="00431C6D" w:rsidRDefault="00431C6D">
      <w:pPr>
        <w:pStyle w:val="normal"/>
        <w:widowControl w:val="0"/>
        <w:spacing w:after="120"/>
        <w:rPr>
          <w:sz w:val="24"/>
          <w:szCs w:val="24"/>
        </w:rPr>
      </w:pPr>
    </w:p>
    <w:sectPr w:rsidR="00431C6D" w:rsidSect="005F2B99">
      <w:headerReference w:type="default" r:id="rId8"/>
      <w:pgSz w:w="11906" w:h="16838"/>
      <w:pgMar w:top="851" w:right="1133" w:bottom="566" w:left="1133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0EE" w:rsidRDefault="005730EE" w:rsidP="005F2B99">
      <w:r>
        <w:separator/>
      </w:r>
    </w:p>
  </w:endnote>
  <w:endnote w:type="continuationSeparator" w:id="0">
    <w:p w:rsidR="005730EE" w:rsidRDefault="005730EE" w:rsidP="005F2B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mo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0EE" w:rsidRDefault="005730EE" w:rsidP="005F2B99">
      <w:r>
        <w:separator/>
      </w:r>
    </w:p>
  </w:footnote>
  <w:footnote w:type="continuationSeparator" w:id="0">
    <w:p w:rsidR="005730EE" w:rsidRDefault="005730EE" w:rsidP="005F2B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B99" w:rsidRDefault="005F2B99" w:rsidP="005F2B99">
    <w:pPr>
      <w:pStyle w:val="a9"/>
      <w:jc w:val="center"/>
    </w:pPr>
  </w:p>
  <w:p w:rsidR="005F2B99" w:rsidRDefault="005F2B99" w:rsidP="005F2B99">
    <w:pPr>
      <w:pStyle w:val="a9"/>
      <w:jc w:val="center"/>
    </w:pPr>
    <w:r>
      <w:rPr>
        <w:noProof/>
      </w:rPr>
      <w:drawing>
        <wp:inline distT="0" distB="0" distL="0" distR="0">
          <wp:extent cx="1835753" cy="1933634"/>
          <wp:effectExtent l="0" t="0" r="0" b="0"/>
          <wp:docPr id="2" name="Рисунок 1" descr="рокнлора_логоип_финал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окнлора_логоип_финал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5572" cy="1933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21C75"/>
    <w:multiLevelType w:val="multilevel"/>
    <w:tmpl w:val="C3B459CA"/>
    <w:lvl w:ilvl="0">
      <w:start w:val="3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1">
    <w:nsid w:val="1A2E1A31"/>
    <w:multiLevelType w:val="multilevel"/>
    <w:tmpl w:val="F37C8E88"/>
    <w:lvl w:ilvl="0">
      <w:start w:val="4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2">
    <w:nsid w:val="258C1B9B"/>
    <w:multiLevelType w:val="multilevel"/>
    <w:tmpl w:val="6FA2F95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6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3">
    <w:nsid w:val="361513B2"/>
    <w:multiLevelType w:val="multilevel"/>
    <w:tmpl w:val="A9C47224"/>
    <w:lvl w:ilvl="0">
      <w:start w:val="7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31C6D"/>
    <w:rsid w:val="00431C6D"/>
    <w:rsid w:val="005730EE"/>
    <w:rsid w:val="005F2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431C6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431C6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431C6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431C6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431C6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431C6D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31C6D"/>
  </w:style>
  <w:style w:type="table" w:customStyle="1" w:styleId="TableNormal">
    <w:name w:val="Table Normal"/>
    <w:rsid w:val="00431C6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431C6D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431C6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431C6D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rsid w:val="00431C6D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"/>
    <w:rsid w:val="00431C6D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"/>
    <w:rsid w:val="00431C6D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5F2B9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F2B99"/>
  </w:style>
  <w:style w:type="paragraph" w:styleId="ab">
    <w:name w:val="footer"/>
    <w:basedOn w:val="a"/>
    <w:link w:val="ac"/>
    <w:uiPriority w:val="99"/>
    <w:semiHidden/>
    <w:unhideWhenUsed/>
    <w:rsid w:val="005F2B9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F2B99"/>
  </w:style>
  <w:style w:type="paragraph" w:styleId="ad">
    <w:name w:val="Balloon Text"/>
    <w:basedOn w:val="a"/>
    <w:link w:val="ae"/>
    <w:uiPriority w:val="99"/>
    <w:semiHidden/>
    <w:unhideWhenUsed/>
    <w:rsid w:val="005F2B9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F2B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1258</Words>
  <Characters>7172</Characters>
  <Application>Microsoft Office Word</Application>
  <DocSecurity>0</DocSecurity>
  <Lines>59</Lines>
  <Paragraphs>16</Paragraphs>
  <ScaleCrop>false</ScaleCrop>
  <Company/>
  <LinksUpToDate>false</LinksUpToDate>
  <CharactersWithSpaces>8414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NOUTBUK</cp:lastModifiedBy>
  <cp:revision>2</cp:revision>
  <dcterms:created xsi:type="dcterms:W3CDTF">2017-11-05T20:38:00Z</dcterms:created>
  <dcterms:modified xsi:type="dcterms:W3CDTF">2017-11-05T20:39:00Z</dcterms:modified>
</cp:coreProperties>
</file>