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A4" w:rsidRDefault="005E57D8" w:rsidP="005E57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7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Выступление </w:t>
      </w:r>
      <w:r w:rsidRPr="005E57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Макса Азаркина </w:t>
      </w:r>
      <w:r w:rsidRPr="005E57D8">
        <w:rPr>
          <w:rFonts w:ascii="Times New Roman" w:hAnsi="Times New Roman" w:cs="Times New Roman"/>
          <w:b/>
          <w:color w:val="000000"/>
          <w:sz w:val="28"/>
          <w:szCs w:val="28"/>
        </w:rPr>
        <w:t>возможно при полном соблюдении технического и бытового райдеров, а также условий оплаты.</w:t>
      </w:r>
    </w:p>
    <w:p w:rsidR="00FE1B21" w:rsidRPr="005E57D8" w:rsidRDefault="00FE1B21" w:rsidP="005E57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1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Пожалуйста, внимательно ознакомьтесь с данным райдером. Если у Вас возникнут вопросы, свяжитесь со звукорежиссёром (любые изменения или отклонения обсуждаются дополнительно) по </w:t>
      </w:r>
      <w:proofErr w:type="gramStart"/>
      <w:r w:rsidRPr="00FE1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телефону: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+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7 (929)-929-80-01</w:t>
      </w:r>
    </w:p>
    <w:p w:rsidR="005E57D8" w:rsidRDefault="005E57D8" w:rsidP="005E57D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7D8" w:rsidRDefault="005E57D8" w:rsidP="005E57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13C8">
        <w:rPr>
          <w:rFonts w:ascii="Times New Roman" w:hAnsi="Times New Roman" w:cs="Times New Roman"/>
          <w:color w:val="000000"/>
          <w:sz w:val="24"/>
          <w:szCs w:val="24"/>
        </w:rPr>
        <w:t xml:space="preserve">Гонорар исполнителя зависит от состояния рынка на данный момент и уточняется с администратором исполнителя или исполнителем лично. Способ и порядок оплаты определяется исходя из возможностей приглашающей стороны. </w:t>
      </w:r>
      <w:r w:rsidRPr="002F1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3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Промоутер оплачивает дорогу в оба конца либо заранее высылает билеты туда и обратно и вносит 100% предоплату гонорара, не позднее, чем за </w:t>
      </w:r>
      <w:r>
        <w:rPr>
          <w:rFonts w:ascii="Times New Roman" w:hAnsi="Times New Roman" w:cs="Times New Roman"/>
          <w:color w:val="000000"/>
          <w:sz w:val="24"/>
          <w:szCs w:val="24"/>
        </w:rPr>
        <w:t>5 дней</w:t>
      </w:r>
      <w:r w:rsidRPr="002F13C8">
        <w:rPr>
          <w:rFonts w:ascii="Times New Roman" w:hAnsi="Times New Roman" w:cs="Times New Roman"/>
          <w:color w:val="000000"/>
          <w:sz w:val="24"/>
          <w:szCs w:val="24"/>
        </w:rPr>
        <w:t xml:space="preserve"> до концерта. </w:t>
      </w:r>
      <w:r w:rsidRPr="002F1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3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Выступление исполнителя является официально утвержденным с момента </w:t>
      </w:r>
      <w:r>
        <w:rPr>
          <w:rFonts w:ascii="Times New Roman" w:hAnsi="Times New Roman" w:cs="Times New Roman"/>
          <w:color w:val="000000"/>
          <w:sz w:val="24"/>
          <w:szCs w:val="24"/>
        </w:rPr>
        <w:t>100% оплаты гонорара.</w:t>
      </w:r>
    </w:p>
    <w:p w:rsidR="005E57D8" w:rsidRDefault="005E57D8" w:rsidP="005E57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13C8">
        <w:rPr>
          <w:rFonts w:ascii="Times New Roman" w:hAnsi="Times New Roman" w:cs="Times New Roman"/>
          <w:color w:val="000000"/>
          <w:sz w:val="24"/>
          <w:szCs w:val="24"/>
        </w:rPr>
        <w:t>График пребывания исполнителя (интервью, фото/автограф-сессии) оговариваются не позднее, чем за 3 дня до выезда.</w:t>
      </w:r>
      <w:r w:rsidRPr="002F1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3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Любые изменения в условиях выступления (в </w:t>
      </w:r>
      <w:proofErr w:type="spellStart"/>
      <w:r w:rsidRPr="002F13C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F13C8">
        <w:rPr>
          <w:rFonts w:ascii="Times New Roman" w:hAnsi="Times New Roman" w:cs="Times New Roman"/>
          <w:color w:val="000000"/>
          <w:sz w:val="24"/>
          <w:szCs w:val="24"/>
        </w:rPr>
        <w:t>. изменения в райдерах) должны быть согласованы с исполнителем не позднее, чем за 7 дней до даты выезда.</w:t>
      </w:r>
      <w:r w:rsidRPr="002F1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3C8">
        <w:rPr>
          <w:rFonts w:ascii="Times New Roman" w:hAnsi="Times New Roman" w:cs="Times New Roman"/>
          <w:color w:val="000000"/>
          <w:sz w:val="24"/>
          <w:szCs w:val="24"/>
        </w:rPr>
        <w:br/>
        <w:t>Любая коммерческая информация, полученная промоутером, не подлежит разглашению.</w:t>
      </w:r>
    </w:p>
    <w:p w:rsidR="005E57D8" w:rsidRPr="005E57D8" w:rsidRDefault="005E57D8" w:rsidP="005E5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13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7D8">
        <w:rPr>
          <w:rFonts w:ascii="Times New Roman" w:hAnsi="Times New Roman" w:cs="Times New Roman"/>
          <w:b/>
          <w:sz w:val="28"/>
          <w:szCs w:val="28"/>
        </w:rPr>
        <w:t>Технический райдер исполнителя:</w:t>
      </w:r>
    </w:p>
    <w:p w:rsidR="00FE1B21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 xml:space="preserve">1. Портальная звуковая мощность 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57D8">
        <w:rPr>
          <w:rFonts w:ascii="Times New Roman" w:hAnsi="Times New Roman" w:cs="Times New Roman"/>
          <w:sz w:val="24"/>
          <w:szCs w:val="24"/>
        </w:rPr>
        <w:t>кВт на каждые 100 кв. м. зала</w:t>
      </w:r>
    </w:p>
    <w:p w:rsidR="00CE787C" w:rsidRPr="00CE787C" w:rsidRDefault="00FE1B21" w:rsidP="005E57D8">
      <w:pPr>
        <w:rPr>
          <w:rFonts w:ascii="Times New Roman" w:hAnsi="Times New Roman" w:cs="Times New Roman"/>
          <w:i/>
          <w:lang w:val="en-US"/>
        </w:rPr>
      </w:pPr>
      <w:r w:rsidRPr="00FE1B21">
        <w:rPr>
          <w:rFonts w:ascii="Times New Roman" w:hAnsi="Times New Roman" w:cs="Times New Roman"/>
          <w:i/>
          <w:lang w:val="en-US"/>
        </w:rPr>
        <w:t>EAW</w:t>
      </w:r>
      <w:r w:rsidRPr="00CE787C">
        <w:rPr>
          <w:rFonts w:ascii="Times New Roman" w:hAnsi="Times New Roman" w:cs="Times New Roman"/>
          <w:i/>
          <w:lang w:val="en-US"/>
        </w:rPr>
        <w:t xml:space="preserve"> / </w:t>
      </w:r>
      <w:r w:rsidRPr="00FE1B21">
        <w:rPr>
          <w:rFonts w:ascii="Times New Roman" w:hAnsi="Times New Roman" w:cs="Times New Roman"/>
          <w:i/>
          <w:lang w:val="en-US"/>
        </w:rPr>
        <w:t>TURBOSOUND</w:t>
      </w:r>
      <w:r w:rsidRPr="00CE787C">
        <w:rPr>
          <w:rFonts w:ascii="Times New Roman" w:hAnsi="Times New Roman" w:cs="Times New Roman"/>
          <w:i/>
          <w:lang w:val="en-US"/>
        </w:rPr>
        <w:t xml:space="preserve"> / </w:t>
      </w:r>
      <w:r w:rsidRPr="00FE1B21">
        <w:rPr>
          <w:rFonts w:ascii="Times New Roman" w:hAnsi="Times New Roman" w:cs="Times New Roman"/>
          <w:i/>
          <w:lang w:val="en-US"/>
        </w:rPr>
        <w:t>N</w:t>
      </w:r>
      <w:r w:rsidR="00CE787C">
        <w:rPr>
          <w:rFonts w:ascii="Times New Roman" w:hAnsi="Times New Roman" w:cs="Times New Roman"/>
          <w:i/>
          <w:lang w:val="en-US"/>
        </w:rPr>
        <w:t>EXO</w:t>
      </w:r>
      <w:r w:rsidR="00CE787C" w:rsidRPr="00CE787C">
        <w:rPr>
          <w:rFonts w:ascii="Times New Roman" w:hAnsi="Times New Roman" w:cs="Times New Roman"/>
          <w:i/>
          <w:lang w:val="en-US"/>
        </w:rPr>
        <w:t xml:space="preserve"> / </w:t>
      </w:r>
      <w:r w:rsidR="00CE787C">
        <w:rPr>
          <w:rFonts w:ascii="Times New Roman" w:hAnsi="Times New Roman" w:cs="Times New Roman"/>
          <w:i/>
          <w:lang w:val="en-US"/>
        </w:rPr>
        <w:t>MEYERSOUND</w:t>
      </w:r>
      <w:r w:rsidR="00CE787C" w:rsidRPr="00CE787C">
        <w:rPr>
          <w:rFonts w:ascii="Times New Roman" w:hAnsi="Times New Roman" w:cs="Times New Roman"/>
          <w:i/>
          <w:lang w:val="en-US"/>
        </w:rPr>
        <w:t xml:space="preserve"> / </w:t>
      </w:r>
      <w:r w:rsidR="00CE787C">
        <w:rPr>
          <w:rFonts w:ascii="Times New Roman" w:hAnsi="Times New Roman" w:cs="Times New Roman"/>
          <w:i/>
          <w:lang w:val="en-US"/>
        </w:rPr>
        <w:t>MARTIN</w:t>
      </w:r>
      <w:r w:rsidR="00CE787C" w:rsidRPr="00CE787C">
        <w:rPr>
          <w:rFonts w:ascii="Times New Roman" w:hAnsi="Times New Roman" w:cs="Times New Roman"/>
          <w:i/>
          <w:lang w:val="en-US"/>
        </w:rPr>
        <w:t xml:space="preserve"> / </w:t>
      </w:r>
      <w:r w:rsidR="00CE787C">
        <w:rPr>
          <w:rFonts w:ascii="Times New Roman" w:hAnsi="Times New Roman" w:cs="Times New Roman"/>
          <w:i/>
          <w:lang w:val="en-US"/>
        </w:rPr>
        <w:t>JBL</w:t>
      </w:r>
      <w:r w:rsidR="00CE787C" w:rsidRPr="00CE787C">
        <w:rPr>
          <w:rFonts w:ascii="Times New Roman" w:hAnsi="Times New Roman" w:cs="Times New Roman"/>
          <w:i/>
          <w:lang w:val="en-US"/>
        </w:rPr>
        <w:t xml:space="preserve"> / MACKIE / RSF /DYNACORD /</w:t>
      </w:r>
    </w:p>
    <w:p w:rsidR="005E57D8" w:rsidRPr="00FE1B21" w:rsidRDefault="00FE1B21" w:rsidP="005E57D8">
      <w:pPr>
        <w:rPr>
          <w:rFonts w:ascii="Times New Roman" w:hAnsi="Times New Roman" w:cs="Times New Roman"/>
          <w:i/>
        </w:rPr>
      </w:pPr>
      <w:r w:rsidRPr="00FE1B21">
        <w:rPr>
          <w:rFonts w:ascii="Times New Roman" w:hAnsi="Times New Roman" w:cs="Times New Roman"/>
          <w:i/>
        </w:rPr>
        <w:t>Для открытой площадки не менее 60 кВт</w:t>
      </w:r>
      <w:r w:rsidR="00CE787C" w:rsidRPr="00CE787C">
        <w:rPr>
          <w:rFonts w:ascii="Times New Roman" w:hAnsi="Times New Roman" w:cs="Times New Roman"/>
          <w:i/>
        </w:rPr>
        <w:t xml:space="preserve"> одного из представленных брендов</w:t>
      </w:r>
      <w:r w:rsidRPr="00FE1B21">
        <w:rPr>
          <w:rFonts w:ascii="Times New Roman" w:hAnsi="Times New Roman" w:cs="Times New Roman"/>
          <w:i/>
        </w:rPr>
        <w:t>.</w:t>
      </w:r>
      <w:r w:rsidR="005E57D8" w:rsidRPr="00FE1B21">
        <w:rPr>
          <w:rFonts w:ascii="Times New Roman" w:hAnsi="Times New Roman" w:cs="Times New Roman"/>
          <w:i/>
        </w:rPr>
        <w:t xml:space="preserve"> </w:t>
      </w:r>
    </w:p>
    <w:p w:rsidR="005E57D8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>2. Мониторная система на сцене - не менее 4 мониторов, мощностью от 250</w:t>
      </w:r>
      <w:r w:rsidR="00FE1B21">
        <w:rPr>
          <w:rFonts w:ascii="Times New Roman" w:hAnsi="Times New Roman" w:cs="Times New Roman"/>
          <w:sz w:val="24"/>
          <w:szCs w:val="24"/>
        </w:rPr>
        <w:t xml:space="preserve"> </w:t>
      </w:r>
      <w:r w:rsidRPr="005E57D8">
        <w:rPr>
          <w:rFonts w:ascii="Times New Roman" w:hAnsi="Times New Roman" w:cs="Times New Roman"/>
          <w:sz w:val="24"/>
          <w:szCs w:val="24"/>
        </w:rPr>
        <w:t>Вт каждый</w:t>
      </w:r>
    </w:p>
    <w:p w:rsidR="00AE1DC1" w:rsidRDefault="00FE1B21" w:rsidP="005E57D8">
      <w:pPr>
        <w:rPr>
          <w:rFonts w:ascii="Times New Roman" w:hAnsi="Times New Roman" w:cs="Times New Roman"/>
          <w:i/>
          <w:lang w:val="en-US"/>
        </w:rPr>
      </w:pPr>
      <w:r w:rsidRPr="00FE1B21">
        <w:rPr>
          <w:rFonts w:ascii="Times New Roman" w:hAnsi="Times New Roman" w:cs="Times New Roman"/>
          <w:i/>
          <w:lang w:val="en-US"/>
        </w:rPr>
        <w:t>EAW / TURBOSOUND / NEXO / MEYERSOUND / MARTIN / JBL</w:t>
      </w:r>
      <w:r w:rsidR="00AE1DC1" w:rsidRPr="00AE1DC1">
        <w:rPr>
          <w:rFonts w:ascii="Times New Roman" w:hAnsi="Times New Roman" w:cs="Times New Roman"/>
          <w:i/>
          <w:lang w:val="en-US"/>
        </w:rPr>
        <w:t xml:space="preserve"> / MACKIE / RSF /DYNACORD /</w:t>
      </w:r>
    </w:p>
    <w:p w:rsidR="00FE1B21" w:rsidRPr="00FE1B21" w:rsidRDefault="00FE1B21" w:rsidP="005E57D8">
      <w:pPr>
        <w:rPr>
          <w:rFonts w:ascii="Times New Roman" w:hAnsi="Times New Roman" w:cs="Times New Roman"/>
          <w:i/>
        </w:rPr>
      </w:pPr>
      <w:r w:rsidRPr="00AE1DC1">
        <w:rPr>
          <w:rFonts w:ascii="Times New Roman" w:hAnsi="Times New Roman" w:cs="Times New Roman"/>
          <w:i/>
        </w:rPr>
        <w:t xml:space="preserve"> </w:t>
      </w:r>
      <w:r w:rsidRPr="00FE1B21">
        <w:rPr>
          <w:rFonts w:ascii="Times New Roman" w:hAnsi="Times New Roman" w:cs="Times New Roman"/>
          <w:i/>
        </w:rPr>
        <w:t xml:space="preserve">Для открытой площадки не менее </w:t>
      </w:r>
      <w:r w:rsidR="00AE1DC1">
        <w:rPr>
          <w:rFonts w:ascii="Times New Roman" w:hAnsi="Times New Roman" w:cs="Times New Roman"/>
          <w:i/>
        </w:rPr>
        <w:t xml:space="preserve">6 шт. по </w:t>
      </w:r>
      <w:r w:rsidRPr="00FE1B21">
        <w:rPr>
          <w:rFonts w:ascii="Times New Roman" w:hAnsi="Times New Roman" w:cs="Times New Roman"/>
          <w:i/>
        </w:rPr>
        <w:t>500 Вт</w:t>
      </w:r>
      <w:r w:rsidR="00AE1DC1">
        <w:rPr>
          <w:rFonts w:ascii="Times New Roman" w:hAnsi="Times New Roman" w:cs="Times New Roman"/>
          <w:i/>
        </w:rPr>
        <w:t xml:space="preserve"> каждый</w:t>
      </w:r>
      <w:r w:rsidRPr="00FE1B21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p w:rsidR="005E57D8" w:rsidRPr="00CE787C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 xml:space="preserve">3. Микшерский пульт не менее </w:t>
      </w:r>
      <w:r w:rsidR="00CE787C" w:rsidRPr="00CE787C">
        <w:rPr>
          <w:rFonts w:ascii="Times New Roman" w:hAnsi="Times New Roman" w:cs="Times New Roman"/>
          <w:sz w:val="24"/>
          <w:szCs w:val="24"/>
        </w:rPr>
        <w:t>12</w:t>
      </w:r>
      <w:r w:rsidRPr="005E57D8">
        <w:rPr>
          <w:rFonts w:ascii="Times New Roman" w:hAnsi="Times New Roman" w:cs="Times New Roman"/>
          <w:sz w:val="24"/>
          <w:szCs w:val="24"/>
        </w:rPr>
        <w:t xml:space="preserve"> каналов</w:t>
      </w:r>
      <w:r w:rsidR="00CE787C">
        <w:rPr>
          <w:rFonts w:ascii="Times New Roman" w:hAnsi="Times New Roman" w:cs="Times New Roman"/>
          <w:sz w:val="24"/>
          <w:szCs w:val="24"/>
        </w:rPr>
        <w:t xml:space="preserve">, </w:t>
      </w:r>
      <w:r w:rsidR="00CE787C" w:rsidRPr="00CE787C">
        <w:rPr>
          <w:rFonts w:ascii="Times New Roman" w:hAnsi="Times New Roman" w:cs="Times New Roman"/>
          <w:sz w:val="24"/>
          <w:szCs w:val="24"/>
        </w:rPr>
        <w:t>4</w:t>
      </w:r>
      <w:r w:rsidR="00CE787C">
        <w:rPr>
          <w:rFonts w:ascii="Times New Roman" w:hAnsi="Times New Roman" w:cs="Times New Roman"/>
          <w:sz w:val="24"/>
          <w:szCs w:val="24"/>
        </w:rPr>
        <w:t xml:space="preserve"> AUX</w:t>
      </w:r>
    </w:p>
    <w:p w:rsidR="00CE787C" w:rsidRPr="00CE787C" w:rsidRDefault="00CE787C" w:rsidP="005E57D8">
      <w:pPr>
        <w:rPr>
          <w:rFonts w:ascii="Times New Roman" w:hAnsi="Times New Roman" w:cs="Times New Roman"/>
          <w:i/>
          <w:lang w:val="en-US"/>
        </w:rPr>
      </w:pPr>
      <w:r w:rsidRPr="00CE787C">
        <w:rPr>
          <w:rFonts w:ascii="Times New Roman" w:hAnsi="Times New Roman" w:cs="Times New Roman"/>
          <w:i/>
          <w:lang w:val="en-US"/>
        </w:rPr>
        <w:t>Yamaha,</w:t>
      </w:r>
      <w:r w:rsidRPr="00CE787C">
        <w:rPr>
          <w:i/>
          <w:lang w:val="en-US"/>
        </w:rPr>
        <w:t xml:space="preserve"> </w:t>
      </w:r>
      <w:proofErr w:type="spellStart"/>
      <w:r w:rsidRPr="00CE787C">
        <w:rPr>
          <w:rFonts w:ascii="Times New Roman" w:hAnsi="Times New Roman" w:cs="Times New Roman"/>
          <w:i/>
          <w:lang w:val="en-US"/>
        </w:rPr>
        <w:t>Allen&amp;Heath</w:t>
      </w:r>
      <w:proofErr w:type="spellEnd"/>
      <w:r w:rsidRPr="00CE787C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CE787C">
        <w:rPr>
          <w:rFonts w:ascii="Times New Roman" w:hAnsi="Times New Roman" w:cs="Times New Roman"/>
          <w:i/>
          <w:lang w:val="en-US"/>
        </w:rPr>
        <w:t>Dynacord</w:t>
      </w:r>
      <w:proofErr w:type="spellEnd"/>
      <w:r w:rsidRPr="00CE787C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CE787C">
        <w:rPr>
          <w:rFonts w:ascii="Times New Roman" w:hAnsi="Times New Roman" w:cs="Times New Roman"/>
          <w:i/>
          <w:lang w:val="en-US"/>
        </w:rPr>
        <w:t>Soundcraft</w:t>
      </w:r>
      <w:proofErr w:type="spellEnd"/>
      <w:r w:rsidRPr="00CE787C">
        <w:rPr>
          <w:rFonts w:ascii="Times New Roman" w:hAnsi="Times New Roman" w:cs="Times New Roman"/>
          <w:i/>
          <w:lang w:val="en-US"/>
        </w:rPr>
        <w:t xml:space="preserve"> </w:t>
      </w:r>
    </w:p>
    <w:p w:rsidR="00FE1B21" w:rsidRPr="00CE787C" w:rsidRDefault="005E57D8" w:rsidP="005E57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87C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5E57D8">
        <w:rPr>
          <w:rFonts w:ascii="Times New Roman" w:hAnsi="Times New Roman" w:cs="Times New Roman"/>
          <w:sz w:val="24"/>
          <w:szCs w:val="24"/>
        </w:rPr>
        <w:t>Эквалайзер</w:t>
      </w:r>
      <w:r w:rsidRPr="00CE7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57D8" w:rsidRPr="00FE1B21" w:rsidRDefault="00CE787C" w:rsidP="005E57D8">
      <w:pPr>
        <w:rPr>
          <w:rFonts w:ascii="Times New Roman" w:hAnsi="Times New Roman" w:cs="Times New Roman"/>
          <w:i/>
          <w:lang w:val="en-US"/>
        </w:rPr>
      </w:pPr>
      <w:r w:rsidRPr="00CE787C">
        <w:rPr>
          <w:rFonts w:ascii="Times New Roman" w:hAnsi="Times New Roman" w:cs="Times New Roman"/>
          <w:i/>
        </w:rPr>
        <w:t xml:space="preserve">DBX </w:t>
      </w:r>
      <w:r>
        <w:rPr>
          <w:rFonts w:ascii="Times New Roman" w:hAnsi="Times New Roman" w:cs="Times New Roman"/>
          <w:i/>
          <w:lang w:val="en-US"/>
        </w:rPr>
        <w:t xml:space="preserve">- </w:t>
      </w:r>
      <w:r w:rsidR="00FE1B21" w:rsidRPr="00FE1B21">
        <w:rPr>
          <w:rFonts w:ascii="Times New Roman" w:hAnsi="Times New Roman" w:cs="Times New Roman"/>
          <w:i/>
        </w:rPr>
        <w:t xml:space="preserve">2-ух канальный, 31 полосный, </w:t>
      </w:r>
    </w:p>
    <w:p w:rsidR="005E57D8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 xml:space="preserve">5. Процессор эффектов </w:t>
      </w:r>
    </w:p>
    <w:p w:rsidR="00CE787C" w:rsidRPr="00CE787C" w:rsidRDefault="00CE787C" w:rsidP="005E57D8">
      <w:pPr>
        <w:rPr>
          <w:rFonts w:ascii="Times New Roman" w:hAnsi="Times New Roman" w:cs="Times New Roman"/>
          <w:i/>
          <w:lang w:val="en-US"/>
        </w:rPr>
      </w:pPr>
      <w:r w:rsidRPr="00CE787C">
        <w:rPr>
          <w:rFonts w:ascii="Times New Roman" w:hAnsi="Times New Roman" w:cs="Times New Roman"/>
          <w:i/>
          <w:lang w:val="en-US"/>
        </w:rPr>
        <w:t xml:space="preserve">TC electronic m-one </w:t>
      </w:r>
      <w:proofErr w:type="gramStart"/>
      <w:r w:rsidRPr="00CE787C">
        <w:rPr>
          <w:rFonts w:ascii="Times New Roman" w:hAnsi="Times New Roman" w:cs="Times New Roman"/>
          <w:i/>
          <w:lang w:val="en-US"/>
        </w:rPr>
        <w:t>xl</w:t>
      </w:r>
      <w:proofErr w:type="gramEnd"/>
      <w:r w:rsidRPr="00CE787C">
        <w:rPr>
          <w:rFonts w:ascii="Times New Roman" w:hAnsi="Times New Roman" w:cs="Times New Roman"/>
          <w:i/>
          <w:lang w:val="en-US"/>
        </w:rPr>
        <w:t>, Lexicon MX400XL</w:t>
      </w:r>
    </w:p>
    <w:p w:rsidR="005E57D8" w:rsidRPr="005E57D8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>6. Профессиональный CD-проигрыватель</w:t>
      </w:r>
    </w:p>
    <w:p w:rsidR="005E57D8" w:rsidRDefault="00CE787C" w:rsidP="005E5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57D8" w:rsidRPr="005E57D8">
        <w:rPr>
          <w:rFonts w:ascii="Times New Roman" w:hAnsi="Times New Roman" w:cs="Times New Roman"/>
          <w:sz w:val="24"/>
          <w:szCs w:val="24"/>
        </w:rPr>
        <w:t xml:space="preserve">. Микрофоны вокальные - </w:t>
      </w:r>
      <w:r w:rsidRPr="00CE787C">
        <w:rPr>
          <w:rFonts w:ascii="Times New Roman" w:hAnsi="Times New Roman" w:cs="Times New Roman"/>
          <w:sz w:val="24"/>
          <w:szCs w:val="24"/>
        </w:rPr>
        <w:t>4</w:t>
      </w:r>
      <w:r w:rsidR="005E57D8" w:rsidRPr="005E57D8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FE1B21" w:rsidRPr="00CE787C" w:rsidRDefault="00FE1B21" w:rsidP="005E57D8">
      <w:pPr>
        <w:rPr>
          <w:rFonts w:ascii="Times New Roman" w:hAnsi="Times New Roman" w:cs="Times New Roman"/>
          <w:i/>
        </w:rPr>
      </w:pPr>
      <w:r w:rsidRPr="00CE787C">
        <w:rPr>
          <w:rFonts w:ascii="Times New Roman" w:hAnsi="Times New Roman" w:cs="Times New Roman"/>
          <w:i/>
        </w:rPr>
        <w:t xml:space="preserve">Проводные SHURE </w:t>
      </w:r>
      <w:r w:rsidR="00CE787C" w:rsidRPr="00CE787C">
        <w:rPr>
          <w:rFonts w:ascii="Times New Roman" w:hAnsi="Times New Roman" w:cs="Times New Roman"/>
          <w:i/>
          <w:lang w:val="en-US"/>
        </w:rPr>
        <w:t>SM</w:t>
      </w:r>
      <w:r w:rsidR="00CE787C" w:rsidRPr="00CE787C">
        <w:rPr>
          <w:rFonts w:ascii="Times New Roman" w:hAnsi="Times New Roman" w:cs="Times New Roman"/>
          <w:i/>
        </w:rPr>
        <w:t xml:space="preserve"> 58 – 2 шт., Радиомикрофоны SHURE, </w:t>
      </w:r>
      <w:r w:rsidR="00CE787C" w:rsidRPr="00CE787C">
        <w:rPr>
          <w:rFonts w:ascii="Times New Roman" w:hAnsi="Times New Roman" w:cs="Times New Roman"/>
          <w:i/>
          <w:lang w:val="en-US"/>
        </w:rPr>
        <w:t>SENNHEIZER</w:t>
      </w:r>
      <w:r w:rsidR="00CE787C" w:rsidRPr="00CE787C">
        <w:rPr>
          <w:rFonts w:ascii="Times New Roman" w:hAnsi="Times New Roman" w:cs="Times New Roman"/>
          <w:i/>
        </w:rPr>
        <w:t xml:space="preserve"> – 2 шт.</w:t>
      </w:r>
    </w:p>
    <w:p w:rsidR="005E57D8" w:rsidRPr="005E57D8" w:rsidRDefault="00CE787C" w:rsidP="005E5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57D8" w:rsidRPr="005E57D8">
        <w:rPr>
          <w:rFonts w:ascii="Times New Roman" w:hAnsi="Times New Roman" w:cs="Times New Roman"/>
          <w:sz w:val="24"/>
          <w:szCs w:val="24"/>
        </w:rPr>
        <w:t>. Комплект светового оборудования для освещения всей сцены и зала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7D8" w:rsidRPr="005E57D8" w:rsidRDefault="005E57D8" w:rsidP="005E57D8">
      <w:pPr>
        <w:rPr>
          <w:rFonts w:ascii="Times New Roman" w:hAnsi="Times New Roman" w:cs="Times New Roman"/>
          <w:sz w:val="24"/>
          <w:szCs w:val="24"/>
        </w:rPr>
      </w:pPr>
    </w:p>
    <w:p w:rsidR="005E57D8" w:rsidRDefault="005E57D8" w:rsidP="005E5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7D8">
        <w:rPr>
          <w:rFonts w:ascii="Times New Roman" w:hAnsi="Times New Roman" w:cs="Times New Roman"/>
          <w:b/>
          <w:sz w:val="24"/>
          <w:szCs w:val="24"/>
        </w:rPr>
        <w:lastRenderedPageBreak/>
        <w:t>К моменту приезда исполнителя, музыкантов и звукооператора все оборудование должно быть подключено. Исполнителю потребуется двухчасовой soundcheck до входа посетителей в зал.</w:t>
      </w:r>
    </w:p>
    <w:p w:rsidR="005E57D8" w:rsidRDefault="005E57D8" w:rsidP="005E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7D8" w:rsidRDefault="005E57D8" w:rsidP="005E5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D8">
        <w:rPr>
          <w:rFonts w:ascii="Times New Roman" w:hAnsi="Times New Roman" w:cs="Times New Roman"/>
          <w:b/>
          <w:sz w:val="28"/>
          <w:szCs w:val="28"/>
        </w:rPr>
        <w:t>Бытовой райдер исполнителя:</w:t>
      </w:r>
    </w:p>
    <w:p w:rsidR="005E57D8" w:rsidRPr="005E57D8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>1. Транспорт - 4 купейных места в ж/д поезде, только подряд, в одном купе (если время в пути составляет менее 12 часов), если более 12 часов - предпочтительно использовать самолет</w:t>
      </w:r>
    </w:p>
    <w:p w:rsidR="005E57D8" w:rsidRPr="005E57D8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>2. Трансфер - промоутер обеспечивает встречу и проводы исполнителя и коллектива, перемещение по городу на автотранспорте (две легковые машины представительского класса)</w:t>
      </w:r>
    </w:p>
    <w:p w:rsidR="005E57D8" w:rsidRPr="005E57D8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>3. Проживание - отель, 1 номер Люкс, 3 одноместных номера</w:t>
      </w:r>
    </w:p>
    <w:p w:rsidR="005E57D8" w:rsidRPr="005E57D8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>4. Питание - 3-х разовое, только ресторанного уровня, на 4-х человек.</w:t>
      </w:r>
    </w:p>
    <w:p w:rsidR="005E57D8" w:rsidRPr="005E57D8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>5. Площадка - чистая гримерная комната, закрывающаяся на замок (ключ находится у администратора исполнителя) или охраняемая с момента приезда исполнителя на площадку до отъезда. Доступ в гримерную комнату разрешен только музыкантам или аккредитованным гостям исполнителя</w:t>
      </w:r>
    </w:p>
    <w:p w:rsidR="005E57D8" w:rsidRPr="005E57D8" w:rsidRDefault="005E57D8" w:rsidP="005E57D8">
      <w:pPr>
        <w:rPr>
          <w:rFonts w:ascii="Times New Roman" w:hAnsi="Times New Roman" w:cs="Times New Roman"/>
          <w:sz w:val="24"/>
          <w:szCs w:val="24"/>
        </w:rPr>
      </w:pPr>
      <w:r w:rsidRPr="005E57D8">
        <w:rPr>
          <w:rFonts w:ascii="Times New Roman" w:hAnsi="Times New Roman" w:cs="Times New Roman"/>
          <w:sz w:val="24"/>
          <w:szCs w:val="24"/>
        </w:rPr>
        <w:t xml:space="preserve">6. В гримерной комнате - занавески на окнах, зеркало, умывальник, 6 вешалок, кресло (диван), 6 стульев, стаканы, чайник, салфетки, чай, кофе, сахар, сок, минеральная вода без газа (6 бутылок объемом 0,5 л.) </w:t>
      </w:r>
    </w:p>
    <w:p w:rsidR="005E57D8" w:rsidRPr="005E57D8" w:rsidRDefault="005E57D8" w:rsidP="005E57D8">
      <w:pPr>
        <w:rPr>
          <w:rFonts w:ascii="Times New Roman" w:hAnsi="Times New Roman" w:cs="Times New Roman"/>
          <w:b/>
          <w:sz w:val="24"/>
          <w:szCs w:val="24"/>
        </w:rPr>
      </w:pPr>
    </w:p>
    <w:p w:rsidR="005E57D8" w:rsidRPr="005E57D8" w:rsidRDefault="005E57D8" w:rsidP="005E57D8">
      <w:pPr>
        <w:rPr>
          <w:rFonts w:ascii="Times New Roman" w:hAnsi="Times New Roman" w:cs="Times New Roman"/>
          <w:b/>
          <w:sz w:val="24"/>
          <w:szCs w:val="24"/>
        </w:rPr>
      </w:pPr>
    </w:p>
    <w:p w:rsidR="005E57D8" w:rsidRPr="005E57D8" w:rsidRDefault="005E57D8" w:rsidP="005E5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D8">
        <w:rPr>
          <w:rFonts w:ascii="Times New Roman" w:hAnsi="Times New Roman" w:cs="Times New Roman"/>
          <w:b/>
          <w:sz w:val="28"/>
          <w:szCs w:val="28"/>
        </w:rPr>
        <w:t>В случае невыполнения условий райдеров концерт может не состояться по причинам, не зависящим от исполнителя.</w:t>
      </w:r>
    </w:p>
    <w:p w:rsidR="005E57D8" w:rsidRPr="005E57D8" w:rsidRDefault="005E57D8" w:rsidP="005E5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D8">
        <w:rPr>
          <w:rFonts w:ascii="Times New Roman" w:hAnsi="Times New Roman" w:cs="Times New Roman"/>
          <w:b/>
          <w:sz w:val="28"/>
          <w:szCs w:val="28"/>
        </w:rPr>
        <w:t>Телефон концертного администратора: 8-929-929-80-01</w:t>
      </w:r>
    </w:p>
    <w:sectPr w:rsidR="005E57D8" w:rsidRPr="005E57D8" w:rsidSect="005E57D8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D8"/>
    <w:rsid w:val="005E57D8"/>
    <w:rsid w:val="008339A4"/>
    <w:rsid w:val="00AE1DC1"/>
    <w:rsid w:val="00CE787C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6469-C74D-48F2-B5AC-9E88BD49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Azarkin</dc:creator>
  <cp:keywords/>
  <dc:description/>
  <cp:lastModifiedBy>Azarkin</cp:lastModifiedBy>
  <cp:revision>2</cp:revision>
  <dcterms:created xsi:type="dcterms:W3CDTF">2014-03-12T10:52:00Z</dcterms:created>
  <dcterms:modified xsi:type="dcterms:W3CDTF">2014-03-12T11:22:00Z</dcterms:modified>
</cp:coreProperties>
</file>