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B3185" w14:textId="77777777" w:rsidR="00F93752" w:rsidRPr="001E253E" w:rsidRDefault="00F93752" w:rsidP="00F93752">
      <w:pPr>
        <w:pStyle w:val="NormalWeb"/>
        <w:jc w:val="both"/>
        <w:rPr>
          <w:b/>
          <w:color w:val="FF0000"/>
          <w:sz w:val="36"/>
          <w:szCs w:val="36"/>
        </w:rPr>
      </w:pPr>
      <w:r w:rsidRPr="001E253E">
        <w:rPr>
          <w:b/>
          <w:color w:val="FF0000"/>
          <w:sz w:val="36"/>
          <w:szCs w:val="36"/>
        </w:rPr>
        <w:t xml:space="preserve">Технический райдер группы </w:t>
      </w:r>
      <w:r w:rsidRPr="001E253E">
        <w:rPr>
          <w:b/>
          <w:color w:val="FF0000"/>
          <w:sz w:val="36"/>
          <w:szCs w:val="36"/>
          <w:lang w:val="en-US"/>
        </w:rPr>
        <w:t>Tobeband</w:t>
      </w:r>
    </w:p>
    <w:p w14:paraId="4E177310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</w:p>
    <w:p w14:paraId="74A60C0C" w14:textId="77777777" w:rsidR="00F93752" w:rsidRPr="001E253E" w:rsidRDefault="00F93752" w:rsidP="00F93752">
      <w:pPr>
        <w:pStyle w:val="Subtitle"/>
        <w:jc w:val="both"/>
        <w:rPr>
          <w:rFonts w:ascii="Times New Roman" w:hAnsi="Times New Roman" w:cs="Times New Roman"/>
          <w:b/>
          <w:i w:val="0"/>
          <w:color w:val="auto"/>
          <w:sz w:val="36"/>
          <w:szCs w:val="36"/>
        </w:rPr>
      </w:pPr>
      <w:r w:rsidRPr="001E253E">
        <w:rPr>
          <w:rFonts w:ascii="Times New Roman" w:hAnsi="Times New Roman" w:cs="Times New Roman"/>
          <w:b/>
          <w:i w:val="0"/>
          <w:color w:val="auto"/>
          <w:sz w:val="36"/>
          <w:szCs w:val="36"/>
        </w:rPr>
        <w:t>Пожалуйста, внимательно ознакомьтесь с данным райдером. Мы понимаем, что возможности технического оснащения различных концертных площадок могут весьма сильно отличаться друг от друга. Однако максимально четкое соблюдение пунктов райдера позволит нам провести концерт наиболее эффективно и качественно.</w:t>
      </w:r>
    </w:p>
    <w:p w14:paraId="21291409" w14:textId="77777777" w:rsidR="00F93752" w:rsidRPr="001E253E" w:rsidRDefault="00F93752" w:rsidP="00F93752">
      <w:pPr>
        <w:pStyle w:val="NormalWeb"/>
        <w:jc w:val="both"/>
        <w:rPr>
          <w:rStyle w:val="Strong"/>
          <w:sz w:val="36"/>
          <w:szCs w:val="36"/>
          <w:u w:val="single"/>
        </w:rPr>
      </w:pPr>
      <w:r w:rsidRPr="001E253E">
        <w:rPr>
          <w:rStyle w:val="Strong"/>
          <w:sz w:val="36"/>
          <w:szCs w:val="36"/>
          <w:u w:val="single"/>
        </w:rPr>
        <w:t>P.A. Specifications</w:t>
      </w:r>
    </w:p>
    <w:p w14:paraId="3FF2517F" w14:textId="77777777" w:rsidR="00F93752" w:rsidRPr="001E253E" w:rsidRDefault="00F93752" w:rsidP="00F93752">
      <w:pPr>
        <w:pStyle w:val="NormalWeb"/>
        <w:jc w:val="both"/>
        <w:rPr>
          <w:rStyle w:val="Strong"/>
          <w:sz w:val="36"/>
          <w:szCs w:val="36"/>
        </w:rPr>
      </w:pPr>
      <w:r w:rsidRPr="001E253E">
        <w:rPr>
          <w:rStyle w:val="Strong"/>
          <w:sz w:val="36"/>
          <w:szCs w:val="36"/>
        </w:rPr>
        <w:t xml:space="preserve">Суммарная мощность </w:t>
      </w:r>
      <w:r w:rsidRPr="001E253E">
        <w:rPr>
          <w:rStyle w:val="Strong"/>
          <w:sz w:val="36"/>
          <w:szCs w:val="36"/>
          <w:lang w:val="en-US"/>
        </w:rPr>
        <w:t>P</w:t>
      </w:r>
      <w:r w:rsidRPr="001E253E">
        <w:rPr>
          <w:rStyle w:val="Strong"/>
          <w:sz w:val="36"/>
          <w:szCs w:val="36"/>
        </w:rPr>
        <w:t>.</w:t>
      </w:r>
      <w:r w:rsidRPr="001E253E">
        <w:rPr>
          <w:rStyle w:val="Strong"/>
          <w:sz w:val="36"/>
          <w:szCs w:val="36"/>
          <w:lang w:val="en-US"/>
        </w:rPr>
        <w:t>A</w:t>
      </w:r>
      <w:r w:rsidRPr="001E253E">
        <w:rPr>
          <w:rStyle w:val="Strong"/>
          <w:sz w:val="36"/>
          <w:szCs w:val="36"/>
        </w:rPr>
        <w:t xml:space="preserve">. системы выставляется из расчета 10 Вт </w:t>
      </w:r>
      <w:r w:rsidRPr="001E253E">
        <w:rPr>
          <w:rStyle w:val="Strong"/>
          <w:sz w:val="36"/>
          <w:szCs w:val="36"/>
          <w:lang w:val="en-US"/>
        </w:rPr>
        <w:t>RMS</w:t>
      </w:r>
      <w:r w:rsidRPr="001E253E">
        <w:rPr>
          <w:rStyle w:val="Strong"/>
          <w:sz w:val="36"/>
          <w:szCs w:val="36"/>
        </w:rPr>
        <w:t xml:space="preserve"> на 1 на одно место, но не менее 2-х кВт в любом случае.</w:t>
      </w:r>
    </w:p>
    <w:p w14:paraId="4E2D3FC4" w14:textId="77777777" w:rsidR="00F93752" w:rsidRPr="001E253E" w:rsidRDefault="00F93752" w:rsidP="00F93752">
      <w:pPr>
        <w:pStyle w:val="NormalWeb"/>
        <w:jc w:val="both"/>
        <w:rPr>
          <w:rStyle w:val="Strong"/>
          <w:sz w:val="36"/>
          <w:szCs w:val="36"/>
          <w:u w:val="single"/>
        </w:rPr>
      </w:pPr>
      <w:r w:rsidRPr="001E253E">
        <w:rPr>
          <w:rStyle w:val="Strong"/>
          <w:sz w:val="36"/>
          <w:szCs w:val="36"/>
          <w:u w:val="single"/>
        </w:rPr>
        <w:t>Пульт F.O.H.</w:t>
      </w:r>
    </w:p>
    <w:p w14:paraId="38F418BF" w14:textId="77777777" w:rsidR="00F93752" w:rsidRPr="001E253E" w:rsidRDefault="00F93752" w:rsidP="00F93752">
      <w:pPr>
        <w:pStyle w:val="NormalWeb"/>
        <w:jc w:val="both"/>
        <w:rPr>
          <w:rStyle w:val="Strong"/>
          <w:sz w:val="36"/>
          <w:szCs w:val="36"/>
        </w:rPr>
      </w:pPr>
      <w:r w:rsidRPr="001E253E">
        <w:rPr>
          <w:rStyle w:val="Strong"/>
          <w:sz w:val="36"/>
          <w:szCs w:val="36"/>
        </w:rPr>
        <w:t>Пульт должен иметь не менее 22 каналов, с возможностью не менее 5 оборотов (</w:t>
      </w:r>
      <w:r w:rsidRPr="001E253E">
        <w:rPr>
          <w:rStyle w:val="Strong"/>
          <w:sz w:val="36"/>
          <w:szCs w:val="36"/>
          <w:lang w:val="en-US"/>
        </w:rPr>
        <w:t>AUX</w:t>
      </w:r>
      <w:r w:rsidRPr="001E253E">
        <w:rPr>
          <w:rStyle w:val="Strong"/>
          <w:sz w:val="36"/>
          <w:szCs w:val="36"/>
        </w:rPr>
        <w:t>).Если пульт находится не на сцене – необходим мультикор достаточной длины.</w:t>
      </w:r>
    </w:p>
    <w:p w14:paraId="0766295D" w14:textId="77777777" w:rsidR="00F93752" w:rsidRPr="001E253E" w:rsidRDefault="00F93752" w:rsidP="00F93752">
      <w:pPr>
        <w:pStyle w:val="NormalWeb"/>
        <w:jc w:val="both"/>
        <w:rPr>
          <w:rStyle w:val="Strong"/>
          <w:sz w:val="36"/>
          <w:szCs w:val="36"/>
        </w:rPr>
      </w:pPr>
      <w:r w:rsidRPr="001E253E">
        <w:rPr>
          <w:rStyle w:val="Strong"/>
          <w:sz w:val="36"/>
          <w:szCs w:val="36"/>
        </w:rPr>
        <w:t>_____________________________________________________________________________</w:t>
      </w:r>
    </w:p>
    <w:p w14:paraId="754D7D52" w14:textId="77777777" w:rsidR="00F93752" w:rsidRPr="001E253E" w:rsidRDefault="00F93752" w:rsidP="00F93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1E2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Внимание!!!</w:t>
      </w:r>
      <w:r w:rsidRPr="001E253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</w:t>
      </w:r>
      <w:r w:rsidRPr="001E2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Группе требуется звукорежиссер</w:t>
      </w:r>
      <w:r w:rsidRPr="001E253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, поэтому количество приборов обработки он определяет сам. К моменту начала настройки группы </w:t>
      </w:r>
      <w:r w:rsidRPr="001E253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всё оборудование должно быть подключено и находится в рабочем состоянии</w:t>
      </w:r>
      <w:r w:rsidRPr="001E253E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 Необходимо присутствие технически грамотного персонала отвечающего за коммутацию звука и электричества на концертной площадке.</w:t>
      </w:r>
    </w:p>
    <w:p w14:paraId="38CD96E5" w14:textId="77777777" w:rsidR="00F93752" w:rsidRPr="001E253E" w:rsidRDefault="00E742D2" w:rsidP="00F93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pict w14:anchorId="44654614">
          <v:rect id="_x0000_i1025" style="width:467.75pt;height:.75pt" o:hralign="center" o:hrstd="t" o:hr="t" fillcolor="#a0a0a0" stroked="f"/>
        </w:pict>
      </w:r>
    </w:p>
    <w:p w14:paraId="42229C71" w14:textId="77777777" w:rsidR="00F93752" w:rsidRPr="001E253E" w:rsidRDefault="00F93752" w:rsidP="00F93752">
      <w:pPr>
        <w:pStyle w:val="NormalWeb"/>
        <w:jc w:val="both"/>
        <w:rPr>
          <w:b/>
          <w:color w:val="FF0000"/>
          <w:sz w:val="36"/>
          <w:szCs w:val="36"/>
          <w:u w:val="single"/>
        </w:rPr>
      </w:pPr>
      <w:r w:rsidRPr="001E253E">
        <w:rPr>
          <w:b/>
          <w:color w:val="FF0000"/>
          <w:sz w:val="36"/>
          <w:szCs w:val="36"/>
          <w:u w:val="single"/>
          <w:lang w:val="en-US"/>
        </w:rPr>
        <w:lastRenderedPageBreak/>
        <w:t>Backline</w:t>
      </w:r>
    </w:p>
    <w:p w14:paraId="44D87F4E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u w:val="single"/>
        </w:rPr>
      </w:pPr>
      <w:r w:rsidRPr="001E253E">
        <w:rPr>
          <w:b/>
          <w:sz w:val="36"/>
          <w:szCs w:val="36"/>
          <w:u w:val="single"/>
          <w:lang w:val="en-US"/>
        </w:rPr>
        <w:t>Drums</w:t>
      </w:r>
    </w:p>
    <w:p w14:paraId="4098AE86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 xml:space="preserve">Установка </w:t>
      </w:r>
      <w:r w:rsidRPr="001E253E">
        <w:rPr>
          <w:b/>
          <w:sz w:val="36"/>
          <w:szCs w:val="36"/>
          <w:lang w:val="en-US"/>
        </w:rPr>
        <w:t>TAMA</w:t>
      </w:r>
      <w:r w:rsidRPr="001E253E">
        <w:rPr>
          <w:b/>
          <w:sz w:val="36"/>
          <w:szCs w:val="36"/>
        </w:rPr>
        <w:t xml:space="preserve"> ,</w:t>
      </w:r>
      <w:r w:rsidRPr="001E253E">
        <w:rPr>
          <w:b/>
          <w:sz w:val="36"/>
          <w:szCs w:val="36"/>
          <w:lang w:val="en-US"/>
        </w:rPr>
        <w:t>Yamaha</w:t>
      </w:r>
      <w:r w:rsidRPr="001E253E">
        <w:rPr>
          <w:b/>
          <w:sz w:val="36"/>
          <w:szCs w:val="36"/>
        </w:rPr>
        <w:t xml:space="preserve">, </w:t>
      </w:r>
      <w:r w:rsidRPr="001E253E">
        <w:rPr>
          <w:b/>
          <w:sz w:val="36"/>
          <w:szCs w:val="36"/>
          <w:lang w:val="en-US"/>
        </w:rPr>
        <w:t>Sonor</w:t>
      </w:r>
      <w:r w:rsidRPr="001E253E">
        <w:rPr>
          <w:b/>
          <w:sz w:val="36"/>
          <w:szCs w:val="36"/>
        </w:rPr>
        <w:t xml:space="preserve">, </w:t>
      </w:r>
      <w:r w:rsidRPr="001E253E">
        <w:rPr>
          <w:b/>
          <w:sz w:val="36"/>
          <w:szCs w:val="36"/>
          <w:lang w:val="en-US"/>
        </w:rPr>
        <w:t>DW</w:t>
      </w:r>
      <w:r w:rsidRPr="001E253E">
        <w:rPr>
          <w:b/>
          <w:sz w:val="36"/>
          <w:szCs w:val="36"/>
        </w:rPr>
        <w:t xml:space="preserve">: 22* </w:t>
      </w:r>
      <w:r w:rsidRPr="001E253E">
        <w:rPr>
          <w:b/>
          <w:sz w:val="36"/>
          <w:szCs w:val="36"/>
          <w:lang w:val="en-US"/>
        </w:rPr>
        <w:t>bass</w:t>
      </w:r>
      <w:r w:rsidRPr="001E253E">
        <w:rPr>
          <w:b/>
          <w:sz w:val="36"/>
          <w:szCs w:val="36"/>
        </w:rPr>
        <w:t xml:space="preserve"> </w:t>
      </w:r>
      <w:r w:rsidRPr="001E253E">
        <w:rPr>
          <w:b/>
          <w:sz w:val="36"/>
          <w:szCs w:val="36"/>
          <w:lang w:val="en-US"/>
        </w:rPr>
        <w:t>drum</w:t>
      </w:r>
      <w:r w:rsidRPr="001E253E">
        <w:rPr>
          <w:b/>
          <w:sz w:val="36"/>
          <w:szCs w:val="36"/>
        </w:rPr>
        <w:t xml:space="preserve">, 16* </w:t>
      </w:r>
      <w:r w:rsidRPr="001E253E">
        <w:rPr>
          <w:b/>
          <w:sz w:val="36"/>
          <w:szCs w:val="36"/>
          <w:lang w:val="en-US"/>
        </w:rPr>
        <w:t>flore</w:t>
      </w:r>
      <w:r w:rsidRPr="001E253E">
        <w:rPr>
          <w:b/>
          <w:sz w:val="36"/>
          <w:szCs w:val="36"/>
        </w:rPr>
        <w:t xml:space="preserve"> </w:t>
      </w:r>
      <w:r w:rsidRPr="001E253E">
        <w:rPr>
          <w:b/>
          <w:sz w:val="36"/>
          <w:szCs w:val="36"/>
          <w:lang w:val="en-US"/>
        </w:rPr>
        <w:t>tom</w:t>
      </w:r>
      <w:r w:rsidRPr="001E253E">
        <w:rPr>
          <w:b/>
          <w:sz w:val="36"/>
          <w:szCs w:val="36"/>
        </w:rPr>
        <w:t xml:space="preserve">, 12*, 13*  </w:t>
      </w:r>
      <w:r w:rsidRPr="001E253E">
        <w:rPr>
          <w:b/>
          <w:sz w:val="36"/>
          <w:szCs w:val="36"/>
          <w:lang w:val="en-US"/>
        </w:rPr>
        <w:t>rack</w:t>
      </w:r>
      <w:r w:rsidRPr="001E253E">
        <w:rPr>
          <w:b/>
          <w:sz w:val="36"/>
          <w:szCs w:val="36"/>
        </w:rPr>
        <w:t xml:space="preserve"> </w:t>
      </w:r>
      <w:r w:rsidRPr="001E253E">
        <w:rPr>
          <w:b/>
          <w:sz w:val="36"/>
          <w:szCs w:val="36"/>
          <w:lang w:val="en-US"/>
        </w:rPr>
        <w:t>toms</w:t>
      </w:r>
      <w:r w:rsidRPr="001E253E">
        <w:rPr>
          <w:b/>
          <w:sz w:val="36"/>
          <w:szCs w:val="36"/>
        </w:rPr>
        <w:t xml:space="preserve">, 3 стойки под тарелки, 1 стойка под </w:t>
      </w:r>
      <w:r w:rsidRPr="001E253E">
        <w:rPr>
          <w:b/>
          <w:sz w:val="36"/>
          <w:szCs w:val="36"/>
          <w:lang w:val="en-US"/>
        </w:rPr>
        <w:t>hit</w:t>
      </w:r>
      <w:r w:rsidRPr="001E253E">
        <w:rPr>
          <w:b/>
          <w:sz w:val="36"/>
          <w:szCs w:val="36"/>
        </w:rPr>
        <w:t>-</w:t>
      </w:r>
      <w:r w:rsidRPr="001E253E">
        <w:rPr>
          <w:b/>
          <w:sz w:val="36"/>
          <w:szCs w:val="36"/>
          <w:lang w:val="en-US"/>
        </w:rPr>
        <w:t>hat</w:t>
      </w:r>
      <w:r w:rsidRPr="001E253E">
        <w:rPr>
          <w:b/>
          <w:sz w:val="36"/>
          <w:szCs w:val="36"/>
        </w:rPr>
        <w:t xml:space="preserve">  с нажимом, 1 стойка под малый барабан; стульчик, под барабанщика регулируемый по высоте, педаль; Коврик под установку размером 1.5*1.5 метра или резиновое покрытие. Сеть 220 В. На маленьких площадках (до 100 чел) ставятся микрофоны на бочку, малый, оверхеды. На больших площадка установка подзвучивается полностью.</w:t>
      </w:r>
    </w:p>
    <w:p w14:paraId="3C6C26B1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u w:val="single"/>
        </w:rPr>
      </w:pPr>
      <w:r w:rsidRPr="001E253E">
        <w:rPr>
          <w:b/>
          <w:sz w:val="36"/>
          <w:szCs w:val="36"/>
          <w:u w:val="single"/>
          <w:lang w:val="en-US"/>
        </w:rPr>
        <w:t>Bass</w:t>
      </w:r>
      <w:r w:rsidRPr="001E253E">
        <w:rPr>
          <w:b/>
          <w:sz w:val="36"/>
          <w:szCs w:val="36"/>
          <w:u w:val="single"/>
        </w:rPr>
        <w:t xml:space="preserve"> </w:t>
      </w:r>
      <w:r w:rsidRPr="001E253E">
        <w:rPr>
          <w:b/>
          <w:sz w:val="36"/>
          <w:szCs w:val="36"/>
          <w:u w:val="single"/>
          <w:lang w:val="en-US"/>
        </w:rPr>
        <w:t>Guitar</w:t>
      </w:r>
    </w:p>
    <w:p w14:paraId="1C15303E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Басовый комбик от 300 Вт. Гитарная стойка. Сеть 220 В.</w:t>
      </w:r>
    </w:p>
    <w:p w14:paraId="73E86920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u w:val="single"/>
        </w:rPr>
      </w:pPr>
      <w:r w:rsidRPr="001E253E">
        <w:rPr>
          <w:b/>
          <w:sz w:val="36"/>
          <w:szCs w:val="36"/>
          <w:u w:val="single"/>
          <w:lang w:val="en-US"/>
        </w:rPr>
        <w:t>Guitar</w:t>
      </w:r>
    </w:p>
    <w:p w14:paraId="3615F014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Гитарный комбик не менее 50 Вт (</w:t>
      </w:r>
      <w:r w:rsidRPr="001E253E">
        <w:rPr>
          <w:b/>
          <w:sz w:val="36"/>
          <w:szCs w:val="36"/>
          <w:lang w:val="en-US"/>
        </w:rPr>
        <w:t>Marshall</w:t>
      </w:r>
      <w:r w:rsidRPr="001E253E">
        <w:rPr>
          <w:b/>
          <w:sz w:val="36"/>
          <w:szCs w:val="36"/>
        </w:rPr>
        <w:t xml:space="preserve"> не ставить). Гитарная стойка. Сеть 220. В (три точки)</w:t>
      </w:r>
    </w:p>
    <w:p w14:paraId="02A8080F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u w:val="single"/>
        </w:rPr>
      </w:pPr>
      <w:r w:rsidRPr="001E253E">
        <w:rPr>
          <w:b/>
          <w:sz w:val="36"/>
          <w:szCs w:val="36"/>
          <w:u w:val="single"/>
          <w:lang w:val="en-US"/>
        </w:rPr>
        <w:t>Key</w:t>
      </w:r>
    </w:p>
    <w:p w14:paraId="0349E44C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 xml:space="preserve">4 </w:t>
      </w:r>
      <w:r w:rsidRPr="001E253E">
        <w:rPr>
          <w:b/>
          <w:sz w:val="36"/>
          <w:szCs w:val="36"/>
          <w:lang w:val="en-US"/>
        </w:rPr>
        <w:t>Di</w:t>
      </w:r>
      <w:r w:rsidRPr="001E253E">
        <w:rPr>
          <w:b/>
          <w:sz w:val="36"/>
          <w:szCs w:val="36"/>
        </w:rPr>
        <w:t xml:space="preserve">- </w:t>
      </w:r>
      <w:r w:rsidRPr="001E253E">
        <w:rPr>
          <w:b/>
          <w:sz w:val="36"/>
          <w:szCs w:val="36"/>
          <w:lang w:val="en-US"/>
        </w:rPr>
        <w:t>box</w:t>
      </w:r>
      <w:r w:rsidRPr="001E253E">
        <w:rPr>
          <w:b/>
          <w:sz w:val="36"/>
          <w:szCs w:val="36"/>
        </w:rPr>
        <w:t>. 2-х ярусная клавишная стойка.</w:t>
      </w:r>
    </w:p>
    <w:p w14:paraId="44C7D79B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rStyle w:val="Strong"/>
          <w:sz w:val="36"/>
          <w:szCs w:val="36"/>
        </w:rPr>
        <w:t>Наличие исправной коммутации в достаточном количестве и достаточной длины является крайне важным пунктом райдера. Также необходимо иметь 3 вокальных микрофона и 3 стойки под вокальные микрофоны типа «журавль»</w:t>
      </w:r>
    </w:p>
    <w:p w14:paraId="41A7354A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rStyle w:val="Strong"/>
          <w:sz w:val="36"/>
          <w:szCs w:val="36"/>
          <w:u w:val="single"/>
        </w:rPr>
        <w:t>MONITORS</w:t>
      </w:r>
    </w:p>
    <w:p w14:paraId="46B41DDE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 xml:space="preserve">На маленьких площадках 2 монитора на 300 Вт в одну линию. На больших площадках 1- </w:t>
      </w:r>
      <w:r w:rsidRPr="001E253E">
        <w:rPr>
          <w:b/>
          <w:sz w:val="36"/>
          <w:szCs w:val="36"/>
          <w:lang w:val="en-US"/>
        </w:rPr>
        <w:t>Vocal</w:t>
      </w:r>
      <w:r w:rsidRPr="001E253E">
        <w:rPr>
          <w:b/>
          <w:sz w:val="36"/>
          <w:szCs w:val="36"/>
        </w:rPr>
        <w:t xml:space="preserve"> (Обязательно 2 кабинета) 2- </w:t>
      </w:r>
      <w:r w:rsidRPr="001E253E">
        <w:rPr>
          <w:b/>
          <w:sz w:val="36"/>
          <w:szCs w:val="36"/>
          <w:lang w:val="en-US"/>
        </w:rPr>
        <w:t>guitar</w:t>
      </w:r>
      <w:r w:rsidRPr="001E253E">
        <w:rPr>
          <w:b/>
          <w:sz w:val="36"/>
          <w:szCs w:val="36"/>
        </w:rPr>
        <w:t xml:space="preserve">  (один кабинет) 3- </w:t>
      </w:r>
      <w:r w:rsidRPr="001E253E">
        <w:rPr>
          <w:b/>
          <w:sz w:val="36"/>
          <w:szCs w:val="36"/>
          <w:lang w:val="en-US"/>
        </w:rPr>
        <w:t>key</w:t>
      </w:r>
      <w:r w:rsidRPr="001E253E">
        <w:rPr>
          <w:b/>
          <w:sz w:val="36"/>
          <w:szCs w:val="36"/>
        </w:rPr>
        <w:t xml:space="preserve"> (1 кабинет) 4- </w:t>
      </w:r>
      <w:r w:rsidRPr="001E253E">
        <w:rPr>
          <w:b/>
          <w:sz w:val="36"/>
          <w:szCs w:val="36"/>
          <w:lang w:val="en-US"/>
        </w:rPr>
        <w:lastRenderedPageBreak/>
        <w:t>drums</w:t>
      </w:r>
      <w:r w:rsidRPr="001E253E">
        <w:rPr>
          <w:b/>
          <w:sz w:val="36"/>
          <w:szCs w:val="36"/>
        </w:rPr>
        <w:t xml:space="preserve"> (один кабинет) Мощность кабинетов  не менее 300 Вт.</w:t>
      </w:r>
    </w:p>
    <w:p w14:paraId="06EA9A27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Подставка под ноутбук</w:t>
      </w:r>
    </w:p>
    <w:p w14:paraId="71288F19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План сцены:</w:t>
      </w:r>
    </w:p>
    <w:p w14:paraId="3C06B67B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lang w:val="en-US"/>
        </w:rPr>
      </w:pPr>
      <w:r w:rsidRPr="001E253E">
        <w:rPr>
          <w:b/>
          <w:noProof/>
          <w:sz w:val="36"/>
          <w:szCs w:val="36"/>
          <w:lang w:val="en-US" w:eastAsia="en-US"/>
        </w:rPr>
        <w:drawing>
          <wp:inline distT="0" distB="0" distL="0" distR="0" wp14:anchorId="7C3E520A" wp14:editId="7DDE5598">
            <wp:extent cx="5949315" cy="4203700"/>
            <wp:effectExtent l="19050" t="0" r="0" b="0"/>
            <wp:docPr id="2" name="Рисунок 0" descr="Plan_stseny_city-b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lan_stseny_city-b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42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936506" w14:textId="77777777" w:rsidR="00F93752" w:rsidRDefault="00F93752" w:rsidP="00F93752">
      <w:pPr>
        <w:pStyle w:val="NormalWeb"/>
        <w:jc w:val="both"/>
        <w:rPr>
          <w:b/>
          <w:sz w:val="36"/>
          <w:szCs w:val="36"/>
        </w:rPr>
      </w:pPr>
    </w:p>
    <w:p w14:paraId="799776EF" w14:textId="77777777" w:rsidR="001E253E" w:rsidRDefault="001E253E" w:rsidP="00F93752">
      <w:pPr>
        <w:pStyle w:val="NormalWeb"/>
        <w:jc w:val="both"/>
        <w:rPr>
          <w:b/>
          <w:sz w:val="36"/>
          <w:szCs w:val="36"/>
        </w:rPr>
      </w:pPr>
    </w:p>
    <w:p w14:paraId="42BAB446" w14:textId="77777777" w:rsidR="001E253E" w:rsidRDefault="001E253E" w:rsidP="00F93752">
      <w:pPr>
        <w:pStyle w:val="NormalWeb"/>
        <w:jc w:val="both"/>
        <w:rPr>
          <w:b/>
          <w:sz w:val="36"/>
          <w:szCs w:val="36"/>
        </w:rPr>
      </w:pPr>
    </w:p>
    <w:p w14:paraId="0FA2A83D" w14:textId="77777777" w:rsidR="001E253E" w:rsidRDefault="001E253E" w:rsidP="00F93752">
      <w:pPr>
        <w:pStyle w:val="NormalWeb"/>
        <w:jc w:val="both"/>
        <w:rPr>
          <w:b/>
          <w:sz w:val="36"/>
          <w:szCs w:val="36"/>
        </w:rPr>
      </w:pPr>
    </w:p>
    <w:p w14:paraId="6E1CF896" w14:textId="77777777" w:rsidR="001E253E" w:rsidRDefault="001E253E" w:rsidP="00F93752">
      <w:pPr>
        <w:pStyle w:val="NormalWeb"/>
        <w:jc w:val="both"/>
        <w:rPr>
          <w:b/>
          <w:sz w:val="36"/>
          <w:szCs w:val="36"/>
        </w:rPr>
      </w:pPr>
    </w:p>
    <w:p w14:paraId="687976D2" w14:textId="77777777" w:rsidR="001E253E" w:rsidRDefault="001E253E" w:rsidP="00F93752">
      <w:pPr>
        <w:pStyle w:val="NormalWeb"/>
        <w:jc w:val="both"/>
        <w:rPr>
          <w:b/>
          <w:sz w:val="36"/>
          <w:szCs w:val="36"/>
        </w:rPr>
      </w:pPr>
    </w:p>
    <w:p w14:paraId="16D03886" w14:textId="77777777" w:rsidR="001E253E" w:rsidRDefault="001E253E" w:rsidP="00F93752">
      <w:pPr>
        <w:pStyle w:val="NormalWeb"/>
        <w:jc w:val="both"/>
        <w:rPr>
          <w:b/>
          <w:sz w:val="36"/>
          <w:szCs w:val="36"/>
        </w:rPr>
      </w:pPr>
    </w:p>
    <w:p w14:paraId="4D15252D" w14:textId="77777777" w:rsidR="001E253E" w:rsidRPr="001E253E" w:rsidRDefault="001E253E" w:rsidP="00F93752">
      <w:pPr>
        <w:pStyle w:val="NormalWeb"/>
        <w:jc w:val="both"/>
        <w:rPr>
          <w:b/>
          <w:sz w:val="36"/>
          <w:szCs w:val="36"/>
        </w:rPr>
      </w:pPr>
    </w:p>
    <w:tbl>
      <w:tblPr>
        <w:tblW w:w="4700" w:type="pct"/>
        <w:tblCellSpacing w:w="7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Look w:val="04A0" w:firstRow="1" w:lastRow="0" w:firstColumn="1" w:lastColumn="0" w:noHBand="0" w:noVBand="1"/>
      </w:tblPr>
      <w:tblGrid>
        <w:gridCol w:w="441"/>
        <w:gridCol w:w="2577"/>
        <w:gridCol w:w="5858"/>
      </w:tblGrid>
      <w:tr w:rsidR="00F93752" w:rsidRPr="001E253E" w14:paraId="239C0514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0078A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6E0AF5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Bass Drum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A719F8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AKG D 112 / SHURE Beta 52/91</w:t>
            </w:r>
          </w:p>
        </w:tc>
      </w:tr>
      <w:tr w:rsidR="00F93752" w:rsidRPr="001E253E" w14:paraId="21ADE20A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7B9CC5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9F681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Snare Drum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26A89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SHURE SM 57/ Beta98D/S/56A</w:t>
            </w:r>
          </w:p>
        </w:tc>
      </w:tr>
      <w:tr w:rsidR="00F93752" w:rsidRPr="001E253E" w14:paraId="6C2D3A61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C54C10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3BEA7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Hi-Hat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B5F963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AKG 224 / 451 / PG 81/ SM 81</w:t>
            </w:r>
          </w:p>
        </w:tc>
      </w:tr>
      <w:tr w:rsidR="00F93752" w:rsidRPr="001E253E" w14:paraId="5243413E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259F57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E8913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Rack Tom Left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BD67C8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SM 57 / Beta 56 / SENNHEISER E 604</w:t>
            </w:r>
          </w:p>
        </w:tc>
      </w:tr>
      <w:tr w:rsidR="00F93752" w:rsidRPr="001E253E" w14:paraId="79C48CC6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ABC57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88471E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Rack Tom Right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1D514B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SM 57 / Beta 56 / SENNHEISER E 604</w:t>
            </w:r>
          </w:p>
        </w:tc>
      </w:tr>
      <w:tr w:rsidR="00F93752" w:rsidRPr="001E253E" w14:paraId="16176965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982AB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F67B9C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Floor Tom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F1174B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SM 57 / Beta 56 / SENNHEISER E 604</w:t>
            </w:r>
          </w:p>
        </w:tc>
      </w:tr>
      <w:tr w:rsidR="00F93752" w:rsidRPr="001E253E" w14:paraId="753DB5DA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3316AB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F962D5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Overhead Left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14E83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AKG 451 / 224 / PG 81/SM 81</w:t>
            </w:r>
          </w:p>
        </w:tc>
      </w:tr>
      <w:tr w:rsidR="00F93752" w:rsidRPr="001E253E" w14:paraId="4126C77E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66A39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D5FAA0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Overhead Right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FCB7DE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AKG 451 / 224 / PG 81/SM 81</w:t>
            </w:r>
          </w:p>
        </w:tc>
      </w:tr>
      <w:tr w:rsidR="00F93752" w:rsidRPr="001E253E" w14:paraId="67C9C596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C012C1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C31C1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BASS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2DA96D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Di-Box</w:t>
            </w:r>
          </w:p>
        </w:tc>
      </w:tr>
      <w:tr w:rsidR="00F93752" w:rsidRPr="001E253E" w14:paraId="3C13C066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AE0999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B300F5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GUITAR  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3890B1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SM 57 / SENNHEISER E 606</w:t>
            </w:r>
          </w:p>
        </w:tc>
      </w:tr>
      <w:tr w:rsidR="00F93752" w:rsidRPr="001E253E" w14:paraId="2D1C2729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8EAAF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E02F6A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Key 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87C84F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Di-Box</w:t>
            </w:r>
          </w:p>
        </w:tc>
      </w:tr>
      <w:tr w:rsidR="00F93752" w:rsidRPr="001E253E" w14:paraId="124DB532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72D08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275D48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Key 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3250AC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Di-Box</w:t>
            </w:r>
          </w:p>
        </w:tc>
      </w:tr>
      <w:tr w:rsidR="00F93752" w:rsidRPr="001E253E" w14:paraId="7E695671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2D096B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CF27EF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Рlay-back 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3BE266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Di-Box</w:t>
            </w:r>
          </w:p>
        </w:tc>
      </w:tr>
      <w:tr w:rsidR="00F93752" w:rsidRPr="001E253E" w14:paraId="7564735F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2622C4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107A78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Рlay-back 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370916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Di-Box</w:t>
            </w:r>
          </w:p>
        </w:tc>
      </w:tr>
      <w:tr w:rsidR="00F93752" w:rsidRPr="001E253E" w14:paraId="0F0B21A9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AAF04F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D1D6A6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Lead vocal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2470E1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SHURE SM 58</w:t>
            </w:r>
          </w:p>
        </w:tc>
      </w:tr>
      <w:tr w:rsidR="00F93752" w:rsidRPr="001E253E" w14:paraId="44C10155" w14:textId="77777777" w:rsidTr="00F93752">
        <w:trPr>
          <w:trHeight w:val="300"/>
          <w:tblCellSpacing w:w="7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171388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518A8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Lead vocal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9FAD1C" w14:textId="77777777" w:rsidR="00F93752" w:rsidRPr="001E253E" w:rsidRDefault="00F93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E253E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SHURE SM 58</w:t>
            </w:r>
          </w:p>
        </w:tc>
      </w:tr>
    </w:tbl>
    <w:p w14:paraId="3B5D04F4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lang w:val="en-US"/>
        </w:rPr>
      </w:pPr>
    </w:p>
    <w:p w14:paraId="7A93CDC4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lang w:val="en-US"/>
        </w:rPr>
      </w:pPr>
    </w:p>
    <w:p w14:paraId="1349E333" w14:textId="77777777" w:rsidR="00F93752" w:rsidRDefault="00F93752" w:rsidP="00F93752">
      <w:pPr>
        <w:pStyle w:val="NormalWeb"/>
        <w:jc w:val="both"/>
        <w:rPr>
          <w:b/>
          <w:sz w:val="36"/>
          <w:szCs w:val="36"/>
        </w:rPr>
      </w:pPr>
    </w:p>
    <w:p w14:paraId="149DCCE8" w14:textId="77777777" w:rsidR="001E253E" w:rsidRDefault="001E253E" w:rsidP="00F93752">
      <w:pPr>
        <w:pStyle w:val="NormalWeb"/>
        <w:jc w:val="both"/>
        <w:rPr>
          <w:b/>
          <w:sz w:val="36"/>
          <w:szCs w:val="36"/>
        </w:rPr>
      </w:pPr>
    </w:p>
    <w:p w14:paraId="04CAAEA9" w14:textId="77777777" w:rsidR="001E253E" w:rsidRPr="001E253E" w:rsidRDefault="001E253E" w:rsidP="00F93752">
      <w:pPr>
        <w:pStyle w:val="NormalWeb"/>
        <w:jc w:val="both"/>
        <w:rPr>
          <w:b/>
          <w:sz w:val="36"/>
          <w:szCs w:val="36"/>
        </w:rPr>
      </w:pPr>
    </w:p>
    <w:p w14:paraId="6E9B3CB8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lang w:val="en-US"/>
        </w:rPr>
      </w:pPr>
    </w:p>
    <w:p w14:paraId="547548F1" w14:textId="77777777" w:rsidR="00F93752" w:rsidRPr="001E253E" w:rsidRDefault="00F93752" w:rsidP="00F93752">
      <w:pPr>
        <w:pStyle w:val="NormalWeb"/>
        <w:jc w:val="both"/>
        <w:rPr>
          <w:b/>
          <w:color w:val="C00000"/>
          <w:sz w:val="36"/>
          <w:szCs w:val="36"/>
        </w:rPr>
      </w:pPr>
      <w:r w:rsidRPr="001E253E">
        <w:rPr>
          <w:b/>
          <w:color w:val="C00000"/>
          <w:sz w:val="36"/>
          <w:szCs w:val="36"/>
        </w:rPr>
        <w:lastRenderedPageBreak/>
        <w:t xml:space="preserve">Технический райдер Дуэта </w:t>
      </w:r>
      <w:r w:rsidRPr="001E253E">
        <w:rPr>
          <w:b/>
          <w:color w:val="C00000"/>
          <w:sz w:val="36"/>
          <w:szCs w:val="36"/>
          <w:lang w:val="en-US"/>
        </w:rPr>
        <w:t>To be</w:t>
      </w:r>
    </w:p>
    <w:p w14:paraId="327C272F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</w:p>
    <w:p w14:paraId="5FF8038C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Микшерский пульт, 2 микрофона,2 микрофонные стойки типа «журавль», звуковая обработка (</w:t>
      </w:r>
      <w:r w:rsidRPr="001E253E">
        <w:rPr>
          <w:b/>
          <w:sz w:val="36"/>
          <w:szCs w:val="36"/>
          <w:lang w:val="en-US"/>
        </w:rPr>
        <w:t>hall</w:t>
      </w:r>
      <w:r w:rsidRPr="001E253E">
        <w:rPr>
          <w:b/>
          <w:sz w:val="36"/>
          <w:szCs w:val="36"/>
        </w:rPr>
        <w:t xml:space="preserve">  </w:t>
      </w:r>
      <w:r w:rsidRPr="001E253E">
        <w:rPr>
          <w:b/>
          <w:sz w:val="36"/>
          <w:szCs w:val="36"/>
          <w:lang w:val="en-US"/>
        </w:rPr>
        <w:t>delay</w:t>
      </w:r>
      <w:r w:rsidRPr="001E253E">
        <w:rPr>
          <w:b/>
          <w:sz w:val="36"/>
          <w:szCs w:val="36"/>
        </w:rPr>
        <w:t>), 2 монитора</w:t>
      </w:r>
    </w:p>
    <w:p w14:paraId="48AD0B05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</w:p>
    <w:p w14:paraId="318C8DA4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</w:p>
    <w:p w14:paraId="7822A9B6" w14:textId="77777777" w:rsidR="00F93752" w:rsidRPr="001E253E" w:rsidRDefault="00F93752" w:rsidP="00F93752">
      <w:pPr>
        <w:pStyle w:val="NormalWeb"/>
        <w:jc w:val="both"/>
        <w:rPr>
          <w:b/>
          <w:color w:val="C00000"/>
          <w:sz w:val="36"/>
          <w:szCs w:val="36"/>
        </w:rPr>
      </w:pPr>
      <w:r w:rsidRPr="001E253E">
        <w:rPr>
          <w:b/>
          <w:color w:val="C00000"/>
          <w:sz w:val="36"/>
          <w:szCs w:val="36"/>
          <w:lang w:val="en-US"/>
        </w:rPr>
        <w:t>To</w:t>
      </w:r>
      <w:r w:rsidRPr="001E253E">
        <w:rPr>
          <w:b/>
          <w:color w:val="C00000"/>
          <w:sz w:val="36"/>
          <w:szCs w:val="36"/>
        </w:rPr>
        <w:t xml:space="preserve"> </w:t>
      </w:r>
      <w:r w:rsidRPr="001E253E">
        <w:rPr>
          <w:b/>
          <w:color w:val="C00000"/>
          <w:sz w:val="36"/>
          <w:szCs w:val="36"/>
          <w:lang w:val="en-US"/>
        </w:rPr>
        <w:t>be</w:t>
      </w:r>
      <w:r w:rsidRPr="001E253E">
        <w:rPr>
          <w:b/>
          <w:color w:val="C00000"/>
          <w:sz w:val="36"/>
          <w:szCs w:val="36"/>
        </w:rPr>
        <w:t xml:space="preserve"> плюс </w:t>
      </w:r>
      <w:r w:rsidRPr="001E253E">
        <w:rPr>
          <w:b/>
          <w:color w:val="C00000"/>
          <w:sz w:val="36"/>
          <w:szCs w:val="36"/>
          <w:lang w:val="en-US"/>
        </w:rPr>
        <w:t>Sax</w:t>
      </w:r>
    </w:p>
    <w:p w14:paraId="64D5A2DA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</w:p>
    <w:p w14:paraId="72D56939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Микшерский пульт, 3 микрофона,3 микрофонные стойки типа «журавль», звуковая обработка (</w:t>
      </w:r>
      <w:r w:rsidRPr="001E253E">
        <w:rPr>
          <w:b/>
          <w:sz w:val="36"/>
          <w:szCs w:val="36"/>
          <w:lang w:val="en-US"/>
        </w:rPr>
        <w:t>hall</w:t>
      </w:r>
      <w:r w:rsidRPr="001E253E">
        <w:rPr>
          <w:b/>
          <w:sz w:val="36"/>
          <w:szCs w:val="36"/>
        </w:rPr>
        <w:t xml:space="preserve">  </w:t>
      </w:r>
      <w:r w:rsidRPr="001E253E">
        <w:rPr>
          <w:b/>
          <w:sz w:val="36"/>
          <w:szCs w:val="36"/>
          <w:lang w:val="en-US"/>
        </w:rPr>
        <w:t>delay</w:t>
      </w:r>
      <w:r w:rsidRPr="001E253E">
        <w:rPr>
          <w:b/>
          <w:sz w:val="36"/>
          <w:szCs w:val="36"/>
        </w:rPr>
        <w:t>), 3 монитора</w:t>
      </w:r>
    </w:p>
    <w:p w14:paraId="00329C5B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</w:p>
    <w:p w14:paraId="30A51139" w14:textId="77777777" w:rsidR="00F93752" w:rsidRPr="001E253E" w:rsidRDefault="00F93752" w:rsidP="00F93752">
      <w:pPr>
        <w:pStyle w:val="NormalWeb"/>
        <w:jc w:val="both"/>
        <w:rPr>
          <w:rStyle w:val="Strong"/>
          <w:color w:val="C00000"/>
          <w:sz w:val="36"/>
          <w:szCs w:val="36"/>
        </w:rPr>
      </w:pPr>
      <w:r w:rsidRPr="001E253E">
        <w:rPr>
          <w:rStyle w:val="Strong"/>
          <w:sz w:val="36"/>
          <w:szCs w:val="36"/>
        </w:rPr>
        <w:t>___________________________________________________</w:t>
      </w:r>
      <w:r w:rsidRPr="001E253E">
        <w:rPr>
          <w:rStyle w:val="Strong"/>
          <w:color w:val="C00000"/>
          <w:sz w:val="36"/>
          <w:szCs w:val="36"/>
        </w:rPr>
        <w:t>____________________________________________</w:t>
      </w:r>
    </w:p>
    <w:p w14:paraId="47927A18" w14:textId="77777777" w:rsidR="00F93752" w:rsidRPr="001E253E" w:rsidRDefault="00F93752" w:rsidP="00F93752">
      <w:pPr>
        <w:spacing w:before="100" w:beforeAutospacing="1" w:after="100" w:afterAutospacing="1" w:line="240" w:lineRule="auto"/>
        <w:jc w:val="both"/>
        <w:rPr>
          <w:rStyle w:val="Strong"/>
          <w:rFonts w:ascii="Times New Roman" w:eastAsia="Times New Roman" w:hAnsi="Times New Roman" w:cs="Times New Roman"/>
          <w:b w:val="0"/>
          <w:bCs w:val="0"/>
          <w:color w:val="C00000"/>
          <w:sz w:val="36"/>
          <w:szCs w:val="36"/>
          <w:lang w:eastAsia="ru-RU"/>
        </w:rPr>
      </w:pPr>
      <w:r w:rsidRPr="001E253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Внимание!!!</w:t>
      </w:r>
      <w:r w:rsidRPr="001E253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 </w:t>
      </w:r>
      <w:r w:rsidRPr="001E253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Группе требуется звукорежиссер</w:t>
      </w:r>
      <w:r w:rsidRPr="001E253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 xml:space="preserve">, поэтому количество приборов обработки он определяет сам. К моменту начала настройки группы </w:t>
      </w:r>
      <w:r w:rsidRPr="001E253E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ru-RU"/>
        </w:rPr>
        <w:t>всё оборудование должно быть подключено и находится в рабочем состоянии</w:t>
      </w:r>
      <w:r w:rsidRPr="001E253E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. Необходимо присутствие технически грамотного персонала отвечающего за коммутацию звука и электричества на концертной площадке.</w:t>
      </w:r>
    </w:p>
    <w:p w14:paraId="5962D065" w14:textId="77777777" w:rsidR="00F93752" w:rsidRDefault="00F93752" w:rsidP="00F93752">
      <w:pPr>
        <w:pStyle w:val="NormalWeb"/>
        <w:jc w:val="both"/>
        <w:rPr>
          <w:sz w:val="36"/>
          <w:szCs w:val="36"/>
        </w:rPr>
      </w:pPr>
    </w:p>
    <w:p w14:paraId="3EE19F30" w14:textId="77777777" w:rsidR="001E253E" w:rsidRDefault="001E253E" w:rsidP="00F93752">
      <w:pPr>
        <w:pStyle w:val="NormalWeb"/>
        <w:jc w:val="both"/>
        <w:rPr>
          <w:sz w:val="36"/>
          <w:szCs w:val="36"/>
        </w:rPr>
      </w:pPr>
    </w:p>
    <w:p w14:paraId="70A4CEE0" w14:textId="77777777" w:rsidR="001E253E" w:rsidRPr="001E253E" w:rsidRDefault="001E253E" w:rsidP="00F93752">
      <w:pPr>
        <w:pStyle w:val="NormalWeb"/>
        <w:jc w:val="both"/>
        <w:rPr>
          <w:sz w:val="36"/>
          <w:szCs w:val="36"/>
        </w:rPr>
      </w:pPr>
    </w:p>
    <w:p w14:paraId="7DA14A6D" w14:textId="77777777" w:rsidR="00F93752" w:rsidRPr="001E253E" w:rsidRDefault="00F93752" w:rsidP="00F93752">
      <w:pPr>
        <w:pStyle w:val="NormalWeb"/>
        <w:jc w:val="both"/>
        <w:rPr>
          <w:rStyle w:val="Strong"/>
          <w:color w:val="C00000"/>
          <w:sz w:val="36"/>
          <w:szCs w:val="36"/>
        </w:rPr>
      </w:pPr>
      <w:r w:rsidRPr="001E253E">
        <w:rPr>
          <w:rStyle w:val="Strong"/>
          <w:color w:val="C00000"/>
          <w:sz w:val="36"/>
          <w:szCs w:val="36"/>
        </w:rPr>
        <w:lastRenderedPageBreak/>
        <w:t xml:space="preserve">Бытовой райдер группы </w:t>
      </w:r>
      <w:r w:rsidRPr="001E253E">
        <w:rPr>
          <w:rStyle w:val="Strong"/>
          <w:color w:val="C00000"/>
          <w:sz w:val="36"/>
          <w:szCs w:val="36"/>
          <w:lang w:val="en-US"/>
        </w:rPr>
        <w:t>Tobeband</w:t>
      </w:r>
    </w:p>
    <w:p w14:paraId="2FB13CE5" w14:textId="77777777" w:rsidR="00F93752" w:rsidRPr="001E253E" w:rsidRDefault="00F93752" w:rsidP="00F93752">
      <w:pPr>
        <w:pStyle w:val="NormalWeb"/>
        <w:jc w:val="both"/>
        <w:rPr>
          <w:sz w:val="36"/>
          <w:szCs w:val="36"/>
          <w:u w:val="single"/>
        </w:rPr>
      </w:pPr>
    </w:p>
    <w:p w14:paraId="3D79FC6D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Отдельная гриммерка (стол, стулья, зеркало). Напитки, бутерброды, фрукты, вода без газа.</w:t>
      </w:r>
    </w:p>
    <w:p w14:paraId="0BD5B645" w14:textId="77777777" w:rsidR="00F93752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При выезде за МКАД или нахождение на площадках на протяжении всего мероприятия – горячее питание</w:t>
      </w:r>
    </w:p>
    <w:p w14:paraId="20BE3249" w14:textId="77777777" w:rsidR="00E742D2" w:rsidRPr="001E253E" w:rsidRDefault="00E742D2" w:rsidP="00F93752">
      <w:pPr>
        <w:pStyle w:val="NormalWeb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При выезде за МКАД - трансфер</w:t>
      </w:r>
      <w:bookmarkStart w:id="0" w:name="_GoBack"/>
      <w:bookmarkEnd w:id="0"/>
    </w:p>
    <w:p w14:paraId="3B9BDD5B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</w:p>
    <w:p w14:paraId="6587C6CB" w14:textId="77777777" w:rsidR="00F93752" w:rsidRPr="001E253E" w:rsidRDefault="00F93752" w:rsidP="00F93752">
      <w:pPr>
        <w:pStyle w:val="NormalWeb"/>
        <w:jc w:val="both"/>
        <w:rPr>
          <w:b/>
          <w:color w:val="C00000"/>
          <w:sz w:val="36"/>
          <w:szCs w:val="36"/>
        </w:rPr>
      </w:pPr>
    </w:p>
    <w:p w14:paraId="24E258AD" w14:textId="77777777" w:rsidR="00F93752" w:rsidRPr="001E253E" w:rsidRDefault="00F93752" w:rsidP="00F93752">
      <w:pPr>
        <w:pStyle w:val="NormalWeb"/>
        <w:jc w:val="both"/>
        <w:rPr>
          <w:b/>
          <w:color w:val="C00000"/>
          <w:sz w:val="36"/>
          <w:szCs w:val="36"/>
        </w:rPr>
      </w:pPr>
      <w:r w:rsidRPr="001E253E">
        <w:rPr>
          <w:b/>
          <w:color w:val="C00000"/>
          <w:sz w:val="36"/>
          <w:szCs w:val="36"/>
        </w:rPr>
        <w:t xml:space="preserve">Гастрольный  райдер группы </w:t>
      </w:r>
      <w:r w:rsidRPr="001E253E">
        <w:rPr>
          <w:b/>
          <w:color w:val="C00000"/>
          <w:sz w:val="36"/>
          <w:szCs w:val="36"/>
          <w:lang w:val="en-US"/>
        </w:rPr>
        <w:t>Tobeband</w:t>
      </w:r>
    </w:p>
    <w:p w14:paraId="1A70B326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u w:val="single"/>
        </w:rPr>
      </w:pPr>
      <w:r w:rsidRPr="001E253E">
        <w:rPr>
          <w:b/>
          <w:sz w:val="36"/>
          <w:szCs w:val="36"/>
          <w:u w:val="single"/>
        </w:rPr>
        <w:t>1.Визовая поддержка</w:t>
      </w:r>
    </w:p>
    <w:p w14:paraId="70958B86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Получение виз обеспечивает приглашающая сторона. Все расходы, связанные с визовой поддержкой, берёт на себя приглашающая сторона.</w:t>
      </w:r>
    </w:p>
    <w:p w14:paraId="341681E6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u w:val="single"/>
        </w:rPr>
      </w:pPr>
      <w:r w:rsidRPr="001E253E">
        <w:rPr>
          <w:b/>
          <w:sz w:val="36"/>
          <w:szCs w:val="36"/>
          <w:u w:val="single"/>
        </w:rPr>
        <w:t>2.Транспорт</w:t>
      </w:r>
    </w:p>
    <w:p w14:paraId="5E8235E3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Принимающей стороной в распоряжении коллектива обязательно предоставляется транспорт с водителем на время гастролей.</w:t>
      </w:r>
    </w:p>
    <w:p w14:paraId="445A1D6E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  <w:u w:val="single"/>
        </w:rPr>
        <w:t>3. Авиа и ж./Д транспорт</w:t>
      </w:r>
    </w:p>
    <w:p w14:paraId="5027E83E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u w:val="single"/>
        </w:rPr>
      </w:pPr>
      <w:r w:rsidRPr="001E253E">
        <w:rPr>
          <w:b/>
          <w:sz w:val="36"/>
          <w:szCs w:val="36"/>
        </w:rPr>
        <w:br/>
        <w:t>Билеты в оба конца должны быть предоставлены группе заранее (минимум за 2 дня до выезда).</w:t>
      </w:r>
    </w:p>
    <w:p w14:paraId="26055FDA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u w:val="single"/>
        </w:rPr>
      </w:pPr>
      <w:r w:rsidRPr="001E253E">
        <w:rPr>
          <w:b/>
          <w:sz w:val="36"/>
          <w:szCs w:val="36"/>
          <w:u w:val="single"/>
        </w:rPr>
        <w:t>4. Проживание, питание</w:t>
      </w:r>
      <w:r w:rsidRPr="001E253E">
        <w:rPr>
          <w:rStyle w:val="Strong"/>
          <w:sz w:val="36"/>
          <w:szCs w:val="36"/>
          <w:u w:val="single"/>
        </w:rPr>
        <w:t>.</w:t>
      </w:r>
    </w:p>
    <w:p w14:paraId="373AF30E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Комфортабельная гостиница (мин. 4 звезды). Полный пансион (3-х разовое питание).</w:t>
      </w:r>
    </w:p>
    <w:p w14:paraId="6B8B3726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  <w:u w:val="single"/>
        </w:rPr>
      </w:pPr>
      <w:r w:rsidRPr="001E253E">
        <w:rPr>
          <w:rStyle w:val="Strong"/>
          <w:sz w:val="36"/>
          <w:szCs w:val="36"/>
          <w:u w:val="single"/>
        </w:rPr>
        <w:lastRenderedPageBreak/>
        <w:t>5.Гримёрная комната</w:t>
      </w:r>
    </w:p>
    <w:p w14:paraId="56CFAF8E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Отдельная гриммерка (стол, стулья, зеркало). Напитки, бутерброды, фрукты, вода без газа.</w:t>
      </w:r>
      <w:r w:rsidRPr="001E253E">
        <w:rPr>
          <w:b/>
          <w:sz w:val="36"/>
          <w:szCs w:val="36"/>
        </w:rPr>
        <w:br/>
      </w:r>
    </w:p>
    <w:p w14:paraId="788EB313" w14:textId="77777777" w:rsidR="00F93752" w:rsidRPr="001E253E" w:rsidRDefault="00F93752" w:rsidP="00F93752">
      <w:pPr>
        <w:pStyle w:val="NormalWeb"/>
        <w:jc w:val="both"/>
        <w:rPr>
          <w:b/>
          <w:sz w:val="36"/>
          <w:szCs w:val="36"/>
        </w:rPr>
      </w:pPr>
      <w:r w:rsidRPr="001E253E">
        <w:rPr>
          <w:b/>
          <w:sz w:val="36"/>
          <w:szCs w:val="36"/>
        </w:rPr>
        <w:t>В случае невозможности выполнения каких-либо условий данного райдера, просьба обсудить возможные изменения и поправки с директором группы!</w:t>
      </w:r>
    </w:p>
    <w:p w14:paraId="1578CD9A" w14:textId="77777777" w:rsidR="00F93752" w:rsidRPr="001E253E" w:rsidRDefault="00F93752" w:rsidP="00F93752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6743D6C" w14:textId="77777777" w:rsidR="00782578" w:rsidRPr="001E253E" w:rsidRDefault="00782578">
      <w:pPr>
        <w:rPr>
          <w:sz w:val="36"/>
          <w:szCs w:val="36"/>
        </w:rPr>
      </w:pPr>
    </w:p>
    <w:sectPr w:rsidR="00782578" w:rsidRPr="001E253E" w:rsidSect="0078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752"/>
    <w:rsid w:val="001E253E"/>
    <w:rsid w:val="0077543F"/>
    <w:rsid w:val="00782578"/>
    <w:rsid w:val="00E742D2"/>
    <w:rsid w:val="00F9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BB87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3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937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937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675</Words>
  <Characters>3853</Characters>
  <Application>Microsoft Macintosh Word</Application>
  <DocSecurity>0</DocSecurity>
  <Lines>32</Lines>
  <Paragraphs>9</Paragraphs>
  <ScaleCrop>false</ScaleCrop>
  <Company>Krokoz™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алешина</dc:creator>
  <cp:keywords/>
  <dc:description/>
  <cp:lastModifiedBy>Rauf Melikov</cp:lastModifiedBy>
  <cp:revision>4</cp:revision>
  <dcterms:created xsi:type="dcterms:W3CDTF">2014-04-02T15:48:00Z</dcterms:created>
  <dcterms:modified xsi:type="dcterms:W3CDTF">2015-01-23T20:56:00Z</dcterms:modified>
</cp:coreProperties>
</file>