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14" w:rsidRPr="006F0714" w:rsidRDefault="006F0714" w:rsidP="006F0714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eastAsia="ru-RU"/>
        </w:rPr>
      </w:pPr>
      <w:proofErr w:type="gramStart"/>
      <w:r w:rsidRPr="006F0714"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eastAsia="ru-RU"/>
        </w:rPr>
        <w:t>Технический</w:t>
      </w:r>
      <w:proofErr w:type="gramEnd"/>
      <w:r w:rsidRPr="006F0714"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eastAsia="ru-RU"/>
        </w:rPr>
        <w:t xml:space="preserve"> </w:t>
      </w:r>
      <w:proofErr w:type="spellStart"/>
      <w:r w:rsidRPr="006F0714"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eastAsia="ru-RU"/>
        </w:rPr>
        <w:t>райдер</w:t>
      </w:r>
      <w:proofErr w:type="spellEnd"/>
      <w:r w:rsidRPr="006F0714"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eastAsia="ru-RU"/>
        </w:rPr>
        <w:t xml:space="preserve"> группы «Ботаника»</w:t>
      </w:r>
    </w:p>
    <w:p w:rsidR="006F0714" w:rsidRPr="006F0714" w:rsidRDefault="006F0714" w:rsidP="006F0714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  <w:lang w:eastAsia="ru-RU"/>
        </w:rPr>
        <w:t>1. Требования по оборудованию и звуку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Оптимальная мощность аппаратуры из расчета 1,5 кВт на 100 зрителей;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Микшерный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пульт (минимум 24 канала);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Процессор эффектов типа: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t.c.electronic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m-one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,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Yamaha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SPX 990 или аналогичного класса-2шт.;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4 вокальных микрофона на стойках типа "журавль";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Гейт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4 канала (предпочтительно "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Klark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technik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" или "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dbx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");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Компрессор - 6 каналов (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dbx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);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Басовый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комб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., желательно "HARTKE", "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Gallien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Kruger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";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Гитарный ламповый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комб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- 2 шт., желательно "MESA /BOOGIE", "ENGL 2-шт.;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Клавишная стойка двухуровневая;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Ковролин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под ударную установку 2 на 2 метра;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2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директ-бокса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для подключения акустической гитары;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4 линии напольных мониторов по два монитора в каждой. Если сцена совсем </w:t>
      </w:r>
      <w:proofErr w:type="gram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небольшая</w:t>
      </w:r>
      <w:proofErr w:type="gram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то во второй и третьей линии можно оставить по одному монитору. Во всех мониторных линиях должны быть обязательно 1/3 октавные эквалайзеры</w:t>
      </w:r>
      <w:proofErr w:type="gram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.;</w:t>
      </w:r>
      <w:proofErr w:type="gramEnd"/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прострелы (не менее 4 мониторов, по 100w каждый);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4 стойки для </w:t>
      </w:r>
      <w:proofErr w:type="spellStart"/>
      <w:proofErr w:type="gram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для</w:t>
      </w:r>
      <w:proofErr w:type="spellEnd"/>
      <w:proofErr w:type="gram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гитар;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участие компетентного звукорежиссера (со стороны организаторов) на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саундчеке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и его работа за пультом во время выступления группы;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spellStart"/>
      <w:proofErr w:type="gram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C</w:t>
      </w:r>
      <w:proofErr w:type="gram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аундчек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группы длится 2 часа с момента полной готовности аппарата;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Технический персонал принимающей стороны должен подготовить сцену и произвести необходимую коммутацию (звук, свет) до начала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саундчека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;</w:t>
      </w:r>
    </w:p>
    <w:p w:rsidR="006F0714" w:rsidRPr="006F0714" w:rsidRDefault="006F0714" w:rsidP="006F0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Звук в зале должен быть установлен и предварительно отстроен усилиями организаторов до начала </w:t>
      </w:r>
      <w:proofErr w:type="spellStart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саундчека</w:t>
      </w:r>
      <w:proofErr w:type="spellEnd"/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;</w:t>
      </w:r>
    </w:p>
    <w:p w:rsidR="006F0714" w:rsidRPr="006F0714" w:rsidRDefault="006F0714" w:rsidP="006F0714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  <w:lang w:eastAsia="ru-RU"/>
        </w:rPr>
        <w:t>2. Дополнительно на сцене:</w:t>
      </w:r>
    </w:p>
    <w:p w:rsidR="006F0714" w:rsidRPr="006F0714" w:rsidRDefault="006F0714" w:rsidP="006F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4 бутылки питьевой воды без газа;</w:t>
      </w:r>
    </w:p>
    <w:p w:rsidR="006F0714" w:rsidRPr="006F0714" w:rsidRDefault="006F0714" w:rsidP="006F0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F07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Электропитание с напряжением 220 Вольт для подключения музыкального оборудования группы «Ботаника» 5 розеток;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3"/>
        <w:gridCol w:w="1603"/>
        <w:gridCol w:w="2438"/>
        <w:gridCol w:w="1049"/>
        <w:gridCol w:w="1319"/>
      </w:tblGrid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ru-RU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ru-RU"/>
              </w:rPr>
              <w:t>Instrument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ru-RU"/>
              </w:rPr>
              <w:t>Source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ru-RU"/>
              </w:rPr>
              <w:t>Insert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ru-RU"/>
              </w:rPr>
              <w:t>Notes</w:t>
            </w:r>
            <w:proofErr w:type="spellEnd"/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Kick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Drum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AKG D112 /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gate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dbx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160A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Snare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Top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Beta98/Beta57/Beta56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dbx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160A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Snare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bottom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Beta57/SM57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</w:t>
            </w:r>
            <w:proofErr w:type="spellEnd"/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Hi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Hat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SM94/AKG 451/460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XCompres</w:t>
            </w:r>
            <w:proofErr w:type="spellEnd"/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Rack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tom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Beta98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Gate</w:t>
            </w:r>
            <w:proofErr w:type="spellEnd"/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Rack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tom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Beta98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Gate</w:t>
            </w:r>
            <w:proofErr w:type="spellEnd"/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Floor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tom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Beta98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dbx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160A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Over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AKG 451/460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dbx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160A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Over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AKG 451/460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dbx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160A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Bass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guit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D.I. (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active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dbx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160A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Bass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guit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val="en-US"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val="en-US"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val="en-US" w:eastAsia="ru-RU"/>
              </w:rPr>
              <w:t xml:space="preserve"> Beta57/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val="en-US" w:eastAsia="ru-RU"/>
              </w:rPr>
              <w:t>Sennheiser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val="en-US" w:eastAsia="ru-RU"/>
              </w:rPr>
              <w:t xml:space="preserve"> e602/td&gt;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dbx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160A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Guit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Beta57/SM57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dbx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160A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Guit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DI-box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Keyboard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DI-box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Keyboard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DI-box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Electronic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percussion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DI-box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Electronic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percussion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DI-box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Vocal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Beta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87/Beta58/SM87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(dbx160)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Vocal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Beta58/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Sennheiser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e855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(dbx160)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Vocal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Beta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87/Beta58/SM87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(dbx160)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Vocal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Beta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87/Beta58/SM87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Compres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(dbx160)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Hall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rtn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Beta58/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Sennheiser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e855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Yamaha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SPX 990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Hall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rtn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DI-box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Yamaha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SPX 990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Delay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rtn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DI-box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Yamaha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SPX 990</w:t>
            </w:r>
          </w:p>
        </w:tc>
      </w:tr>
      <w:tr w:rsidR="006F0714" w:rsidRPr="006F0714" w:rsidTr="006F07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Delay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rtn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Shure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Beta58/</w:t>
            </w: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Sennheiser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e855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714" w:rsidRPr="006F0714" w:rsidRDefault="006F0714" w:rsidP="006F0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</w:pPr>
            <w:proofErr w:type="spellStart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>Yamaha</w:t>
            </w:r>
            <w:proofErr w:type="spellEnd"/>
            <w:r w:rsidRPr="006F0714">
              <w:rPr>
                <w:rFonts w:ascii="Verdana" w:eastAsia="Times New Roman" w:hAnsi="Verdana" w:cs="Times New Roman"/>
                <w:sz w:val="13"/>
                <w:szCs w:val="13"/>
                <w:lang w:eastAsia="ru-RU"/>
              </w:rPr>
              <w:t xml:space="preserve"> SPX 990</w:t>
            </w:r>
          </w:p>
        </w:tc>
      </w:tr>
    </w:tbl>
    <w:p w:rsidR="00CF462B" w:rsidRDefault="006F0714"/>
    <w:sectPr w:rsidR="00CF462B" w:rsidSect="00D9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61B0"/>
    <w:multiLevelType w:val="multilevel"/>
    <w:tmpl w:val="D450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3D4F"/>
    <w:multiLevelType w:val="multilevel"/>
    <w:tmpl w:val="333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0714"/>
    <w:rsid w:val="000E228C"/>
    <w:rsid w:val="00381CB3"/>
    <w:rsid w:val="006F0714"/>
    <w:rsid w:val="008B19A0"/>
    <w:rsid w:val="00AC1F88"/>
    <w:rsid w:val="00D9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9F"/>
  </w:style>
  <w:style w:type="paragraph" w:styleId="1">
    <w:name w:val="heading 1"/>
    <w:basedOn w:val="a"/>
    <w:link w:val="10"/>
    <w:uiPriority w:val="9"/>
    <w:qFormat/>
    <w:rsid w:val="006F0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0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>Krokoz™ Inc.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Fairy Tale</dc:creator>
  <cp:lastModifiedBy>Fairy Tale</cp:lastModifiedBy>
  <cp:revision>1</cp:revision>
  <dcterms:created xsi:type="dcterms:W3CDTF">2012-03-08T17:55:00Z</dcterms:created>
  <dcterms:modified xsi:type="dcterms:W3CDTF">2012-03-08T17:56:00Z</dcterms:modified>
</cp:coreProperties>
</file>