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</w:tbl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Бытовой райдер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RIDER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ВНИМАНИЕ!!! Перед концертом рекомендуем внимательно ознакомиться с райдером.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СХЕМА ОПЛАТЫ.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Выплачивается 50% гонорара до выезда на гастроли в Ваш город (страну) и 50% перед выходом на сцену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1. ТРАНСПОРТ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Заказчик обеспечивает проезд, единый для всех участников коллектива. Вид транспорта, даты и время выезда должны быть заранее согласованы с концертным директором. Все проездные билеты, не менее чем за две недели до выезда проекта, должны быть переданы представителю Артиста/ концертному директору.</w:t>
      </w:r>
    </w:p>
    <w:p>
      <w:pPr>
        <w:pStyle w:val="NoSpacing"/>
        <w:ind w:left="0"/>
        <w:rPr>
          <w:b w:val="true"/>
        </w:rPr>
      </w:pPr>
      <w:r>
        <w:rPr>
          <w:b w:val="true"/>
        </w:rPr>
        <w:t xml:space="preserve">1.1 Авиаперелет: 3 билета (эконом-класса).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1.2 Ж/Д переезд: 4 билета в одном купейном вагоне (одно полное купе!!!).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Оплаченное постельное белье.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Ж/Д переезд не должен превышать 12 часов в пути.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При поломке или задержке транспорта на Заказчика возлагаются все связанные с этим расходы (проживание, питание, камера хранения, зал ожидания и т.п.).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1.3 Внутренние переезды (по городу) и переезды на расстояние до 300 км осуществляются на легковом автомобиле (представительского класса, не старше 2004г.)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Внутригородской транспорт, должен быть в полном распоряжении коллектива, на все время пребывания в Вашем городе.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Предоставляемый Организатором транспорт должен быть полностью исправным и чистым.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На летний период, все транспортные средства должны быть оснащены кондиционером.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Внутренний транспорт подается заблаговременно, не менее, чем за 15 минут до времени выезда.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Водитель должен быть выспавшимся и отдохнувшим.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Посторонние в салонах автомобилей (кроме Организатора) не допускаются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1.3 Все расходы, связанные с пересечением границы (визовая поддержка и др. документы), трансферы до аэропорта и между аэропортами/терминалами и багаж, также оплачиваются Заказчиком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С райдером ознакомлен (на)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ФИО (полностью), должность_____________________________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Условия озвученные в данном райдере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выполнить обязуемся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Личная подпись__________________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«____» ___________2014 года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2.ПРОЖИВАНИЕ.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Приглашающая сторона обеспечивает одноместным и двухместными номерами класса люкс и полулюкс в гостинице категории не ниже трёх звёзд. Наличие горячей воды и кондиционера-обязательно! Номера должны быть оснащены необходимым бытовым оборудованием и продуктами: Утюг, гладильная доска, фен, чайник, необходимая посуда, чай, кофе, сливки, мед, фрукты и натуральные соки.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3.УЧАСТНИКИ КОЛЛЕКТИВА.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Евгений Соколкин для полной информации оформите заявку по email : 5420001@gmail.com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4.ПИТАНИЕ.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Наниматель обеспечивает за свой счет трехразовое питание ресторанного типа. Если питание не может быть обеспечено, наниматель должен выплатить коллективу сумму из расчета 50$ на одного человека в день, перед выездом на гастроли.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5.ГРИМЁРНЫЕ.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Одна или две грим-уборных комнаты. Стол с большим зеркалом, хорошее освещение, чистые полотенца , одноразовые салфетки, чайник, чай, кофе, мед, мин. вода без газа, натуральные соки, фрукты, бутерброды с колбасой, сыром ,семгой.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Гримерная закрывается на ключ. Ключ на период присутствия артистов передаётся концертному директору.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6.ПРЕССА.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Все выступления на ТВ и радио, интервью и пресс-конференции, фото и видеосъемка концерта оговариваются заранее, до выступления артистов с концертным директором.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7.ПРОМО-ПОДДЕРЖКА.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Промо-пакет (видео, пресс-релизы, фото и т.д.)высылаются организаторам по договорённости с концертным директором.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Все выступления на ТВ и радио, интервью и пресс-конференции, фото и видеосъемка концерта оговариваются заранее, до выступления артистов с концертным директором.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С райдером ознакомлен (на)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ФИО (полностью), должность_____________________________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Условия озвученные в данном райдере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выполнить обязуемся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Личная подпись__________________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«____» ___________2014года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8.ОХРАНА.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Приглашающая сторона обеспечивает охраной на весь период пребывания артиста в стране приглашающей стороны, а так же на сцене (на весь период выступления и пребывания на концертной площадке), у звукорежиссерского пульта, у грим-уборной, при доставке артистов от гостиницы до концертной площадки и обратно.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Вход в гримерную, в номер проживания посторонних лиц -категорически запрещен.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Ключи должны быть выданы администратору (концертному директору).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Необходимо присутствие ответственного представителя организаторов концерта,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 течение всего пребывания артистов в Вашем городе, от встречи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 аэропорту (на вокзале), до проводов в аэропорт (на вокзал).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9. SOUND-CHEK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Минимум за два часа до начала концерта, в отсутствии зрителей, коллективу должен быть обеспечен 40-минутный sound-check.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-Организатор обязан предоставить профессиональное высококачественное звуковое оборудование, которое должно соответствовать прилагаемой спецификации (см. Технический Райдер)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-Организатор гарантирует полную готовность и настроенность звукового оборудования. Обязательное присутствие на площадке во время саунд - чека и концерта местного звукооператора, технического персонала, обеспечивающего работу звукового и светового оборудования.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ДОПОЛНИТЕЛЬНАЯ ИНФОРМАЦИЯ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За 14 дней до концерта, Заказчик обязан выслать для согласования подробное описание запланированного передвижения группы в городах и между городами проведения концертов с точным указанием расстояния между пунктами и времени в пути (город — город, гостиница — гостиница — площадка и так далее).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Заказчику запрещено разглашать третьим лицам график пребывания артистов в городе!!!!!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Артист имеет право провести на концерт до 10 человек.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Часть или части настоящего Райдера не могут быть исключены или исправлены без предварительного письменного согласования с концертным директором.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О проблемах связанных с организацией гастролей, наниматель должен поставить в письменном виде в известность концертного директора не позднее чем за 20 дней, до момента проведения выступления!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Каждая из сторон не несёт ответственности за любые противоправные деяния совершённые без её прямого участия, за который предусмотрена ответственность в соответствии с законодательством РФ и международным правом.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Выплата гонорара является согласием со всеми требованиями, перечисленными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 данном райдере.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С райдером ознакомлен (на)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ФИО (полностью), должность_____________________________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Условия озвученные в данном райдере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выполнить обязуемся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Личная подпись__________________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«____»_________ 2012 года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ВНИМАНИЕ!!!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 случае невыполнения каких-либо требований, указанных в данном райдере, концертный директор артистов оставляет за собой право отмены концерта, без возврата выплаченного гонорара.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 случае отмены запланированных концертов менее, чем за неделю до оговоренного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срока, по вине нанимателя, гонорар не возвращается.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ФОРС-МАЖОР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Концертный директор оставляет за собой право перенести концерт, в случае форс-мажорных обстоятельств без возврата предоплаты: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1. Болезнь участников проекта;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2. Несчастный случай;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3. Задержки или отмена передвижения транспортных средств;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4. Предписания органов власти;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5. Природно-климатические катаклизмы;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КОНТАКТНЫЕ ТЕЛЕФОНЫ: на сайте www.kolrecords.com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Е-mail: 5420001@gmail.com</w:t>
      </w:r>
    </w:p>
    <w:p>
      <w:pPr>
        <w:rPr>
          <w:b w:val="true"/>
        </w:rPr>
        <w:pStyle w:val="NoSpacing"/>
        <w:ind w:left="0"/>
      </w:pPr>
    </w:p>
    <w:p>
      <w:pPr>
        <w:pStyle w:val="NoSpacing"/>
        <w:ind w:left="0"/>
        <w:rPr>
          <w:b w:val="true"/>
        </w:rPr>
      </w:pPr>
    </w:p>
    <w:sectPr w:rsidR="004216F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onnie Boyle" w:date="2013-08-27T23:54:00Z" w:initials="BB"/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AB5D9" w15:done="0"/>
  <w15:commentEx w15:paraId="5D8F091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F18D" w14:textId="77777777" w:rsidR="00284C93" w:rsidRDefault="00284C93" w:rsidP="005850B9">
      <w:pPr>
        <w:spacing w:before="0" w:after="0" w:line="240" w:lineRule="auto"/>
      </w:pPr>
      <w:r>
        <w:separator/>
      </w:r>
    </w:p>
  </w:endnote>
  <w:endnote w:type="continuationSeparator" w:id="0">
    <w:p w14:paraId="39589E73" w14:textId="77777777" w:rsidR="00284C93" w:rsidRDefault="00284C93" w:rsidP="00585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charset w:val="00"/>
    <w:family w:val="modern"/>
  </w:font>
  <w:font w:name="Wingdings">
    <w:charset w:val="02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E5D5" w14:textId="77777777" w:rsidR="00284C93" w:rsidRDefault="00284C93" w:rsidP="005850B9">
      <w:pPr>
        <w:spacing w:before="0" w:after="0" w:line="240" w:lineRule="auto"/>
      </w:pPr>
      <w:r>
        <w:separator/>
      </w:r>
    </w:p>
  </w:footnote>
  <w:footnote w:type="continuationSeparator" w:id="0">
    <w:p w14:paraId="384E240E" w14:textId="77777777" w:rsidR="00284C93" w:rsidRDefault="00284C93" w:rsidP="005850B9">
      <w:pPr>
        <w:spacing w:before="0" w:after="0" w:line="240" w:lineRule="auto"/>
      </w:pPr>
      <w:r>
        <w:continuationSeparator/>
      </w:r>
    </w:p>
  </w:footnote>
  <w:footnote w:id="1"/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F2"/>
    <w:multiLevelType w:val="hybridMultilevel"/>
    <w:tmpl w:val="715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09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D4F32"/>
    <w:multiLevelType w:val="hybridMultilevel"/>
    <w:tmpl w:val="685AB98C"/>
    <w:lvl w:ilvl="0" w:tplc="AF028F12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720" w:hanging="360"/>
      </w:pPr>
    </w:lvl>
    <w:lvl w:ilvl="1" w:tplc="D7709F52">
      <w:start w:val="1"/>
      <w:numFmt w:val="lowerLetter"/>
      <w:pStyle w:val="BodyTextNumbered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81E2B"/>
    <w:multiLevelType w:val="hybridMultilevel"/>
    <w:tmpl w:val="6FA6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multiLevelType w:val="multilevel"/>
    <w:lvl w:ilvl="0">
      <w:start w:val="1"/>
      <w:numFmt w:val="bullet"/>
      <w:lvlText w:val="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firstLine="-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9"/>
    <w:rsid w:val="000226A8"/>
    <w:rsid w:val="00057FE6"/>
    <w:rsid w:val="000D0894"/>
    <w:rsid w:val="001122F8"/>
    <w:rsid w:val="00125BF9"/>
    <w:rsid w:val="00134B5F"/>
    <w:rsid w:val="001B2E46"/>
    <w:rsid w:val="0026696F"/>
    <w:rsid w:val="00284C93"/>
    <w:rsid w:val="002A010B"/>
    <w:rsid w:val="003F6DD8"/>
    <w:rsid w:val="0041613F"/>
    <w:rsid w:val="004216F4"/>
    <w:rsid w:val="0042195A"/>
    <w:rsid w:val="00583E3C"/>
    <w:rsid w:val="005850B9"/>
    <w:rsid w:val="00737A76"/>
    <w:rsid w:val="00797C6A"/>
    <w:rsid w:val="00823148"/>
    <w:rsid w:val="00887790"/>
    <w:rsid w:val="008C0111"/>
    <w:rsid w:val="00941D0C"/>
    <w:rsid w:val="00A045EF"/>
    <w:rsid w:val="00AA3930"/>
    <w:rsid w:val="00B32CD2"/>
    <w:rsid w:val="00B50A0E"/>
    <w:rsid w:val="00B5369C"/>
    <w:rsid w:val="00B747AB"/>
    <w:rsid w:val="00C60885"/>
    <w:rsid w:val="00CE2B79"/>
    <w:rsid w:val="00D64F56"/>
    <w:rsid w:val="00DD1F6C"/>
    <w:rsid w:val="00F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0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uiPriority="1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RecipientAddress">
    <w:name w:val="Recipient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5850B9"/>
    <w:pPr>
      <w:spacing w:before="48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5850B9"/>
    <w:pPr>
      <w:spacing w:before="0" w:after="96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ccEnclosure">
    <w:name w:val="cc:/Enclosure"/>
    <w:basedOn w:val="Normal"/>
    <w:rsid w:val="005850B9"/>
    <w:pPr>
      <w:tabs>
        <w:tab w:val="left" w:pos="1440"/>
      </w:tabs>
      <w:spacing w:before="240" w:after="240" w:line="240" w:lineRule="auto"/>
      <w:ind w:left="1440" w:right="0" w:hanging="144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5850B9"/>
    <w:pPr>
      <w:spacing w:before="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TextNumbered">
    <w:name w:val="Body Text Numbered"/>
    <w:basedOn w:val="BodyText"/>
    <w:rsid w:val="005850B9"/>
    <w:pPr>
      <w:numPr>
        <w:numId w:val="1"/>
      </w:numPr>
    </w:pPr>
  </w:style>
  <w:style w:type="paragraph" w:customStyle="1" w:styleId="BodyTextNumberedlevel2">
    <w:name w:val="Body Text Numbered level 2"/>
    <w:basedOn w:val="BodyTextNumbered"/>
    <w:rsid w:val="005850B9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Acceptanceline">
    <w:name w:val="Acceptance line"/>
    <w:basedOn w:val="Normal"/>
    <w:rsid w:val="005850B9"/>
    <w:pPr>
      <w:spacing w:before="40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emizedcosts">
    <w:name w:val="Itemized costs"/>
    <w:basedOn w:val="Normal"/>
    <w:rsid w:val="005850B9"/>
    <w:pPr>
      <w:tabs>
        <w:tab w:val="right" w:pos="7200"/>
      </w:tabs>
      <w:spacing w:before="0" w:after="60" w:line="240" w:lineRule="auto"/>
      <w:ind w:left="72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Totals">
    <w:name w:val="Totals"/>
    <w:basedOn w:val="Normal"/>
    <w:rsid w:val="005850B9"/>
    <w:pPr>
      <w:tabs>
        <w:tab w:val="right" w:pos="7200"/>
      </w:tabs>
      <w:spacing w:line="240" w:lineRule="auto"/>
      <w:ind w:left="144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850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5850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11"/>
  </w:style>
  <w:style w:type="paragraph" w:styleId="Footer">
    <w:name w:val="footer"/>
    <w:basedOn w:val="Normal"/>
    <w:link w:val="Foot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11"/>
  </w:style>
  <w:style w:type="paragraph" w:customStyle="1" w:styleId="SpaceBetween">
    <w:name w:val="Space Between"/>
    <w:basedOn w:val="Normal"/>
    <w:rsid w:val="008C0111"/>
    <w:pPr>
      <w:spacing w:before="0" w:after="0" w:line="240" w:lineRule="auto"/>
      <w:ind w:left="0" w:right="0"/>
    </w:pPr>
    <w:rPr>
      <w:sz w:val="10"/>
      <w:szCs w:val="10"/>
      <w:lang w:eastAsia="en-US"/>
    </w:rPr>
  </w:style>
  <w:style w:type="table" w:customStyle="1" w:styleId="BodyTable">
    <w:name w:val="Body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8C0111"/>
    <w:pPr>
      <w:spacing w:before="0" w:after="0" w:line="240" w:lineRule="auto"/>
      <w:ind w:left="0" w:right="0"/>
    </w:pPr>
    <w:rPr>
      <w:sz w:val="2"/>
      <w:lang w:eastAsia="en-US"/>
    </w:rPr>
  </w:style>
  <w:style w:type="paragraph" w:customStyle="1" w:styleId="TopicHeading">
    <w:name w:val="Topic Heading"/>
    <w:basedOn w:val="Normal"/>
    <w:rsid w:val="008C0111"/>
    <w:pPr>
      <w:spacing w:before="0" w:after="0" w:line="240" w:lineRule="auto"/>
      <w:ind w:left="0" w:right="0"/>
    </w:pPr>
    <w:rPr>
      <w:color w:val="5B9BD5" w:themeColor="accent1"/>
      <w:sz w:val="32"/>
      <w:szCs w:val="32"/>
      <w:lang w:eastAsia="en-US"/>
    </w:rPr>
  </w:style>
  <w:style w:type="paragraph" w:customStyle="1" w:styleId="TableHeadingRight">
    <w:name w:val="Table Heading Right"/>
    <w:basedOn w:val="Normal"/>
    <w:rsid w:val="008C0111"/>
    <w:pPr>
      <w:spacing w:before="40" w:after="40" w:line="240" w:lineRule="auto"/>
      <w:ind w:left="0" w:right="0"/>
      <w:jc w:val="right"/>
    </w:pPr>
    <w:rPr>
      <w:color w:val="262626" w:themeColor="text1" w:themeTint="D9"/>
      <w:sz w:val="20"/>
      <w:szCs w:val="20"/>
      <w:lang w:eastAsia="en-US"/>
    </w:rPr>
  </w:style>
  <w:style w:type="paragraph" w:customStyle="1" w:styleId="TableHeadingLeft">
    <w:name w:val="Table Heading Left"/>
    <w:basedOn w:val="BodyText"/>
    <w:rsid w:val="008C0111"/>
    <w:pPr>
      <w:spacing w:before="40"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D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uiPriority="1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RecipientAddress">
    <w:name w:val="Recipient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5850B9"/>
    <w:pPr>
      <w:spacing w:before="48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5850B9"/>
    <w:pPr>
      <w:spacing w:before="0" w:after="96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ccEnclosure">
    <w:name w:val="cc:/Enclosure"/>
    <w:basedOn w:val="Normal"/>
    <w:rsid w:val="005850B9"/>
    <w:pPr>
      <w:tabs>
        <w:tab w:val="left" w:pos="1440"/>
      </w:tabs>
      <w:spacing w:before="240" w:after="240" w:line="240" w:lineRule="auto"/>
      <w:ind w:left="1440" w:right="0" w:hanging="144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5850B9"/>
    <w:pPr>
      <w:spacing w:before="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TextNumbered">
    <w:name w:val="Body Text Numbered"/>
    <w:basedOn w:val="BodyText"/>
    <w:rsid w:val="005850B9"/>
    <w:pPr>
      <w:numPr>
        <w:numId w:val="1"/>
      </w:numPr>
    </w:pPr>
  </w:style>
  <w:style w:type="paragraph" w:customStyle="1" w:styleId="BodyTextNumberedlevel2">
    <w:name w:val="Body Text Numbered level 2"/>
    <w:basedOn w:val="BodyTextNumbered"/>
    <w:rsid w:val="005850B9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Acceptanceline">
    <w:name w:val="Acceptance line"/>
    <w:basedOn w:val="Normal"/>
    <w:rsid w:val="005850B9"/>
    <w:pPr>
      <w:spacing w:before="40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emizedcosts">
    <w:name w:val="Itemized costs"/>
    <w:basedOn w:val="Normal"/>
    <w:rsid w:val="005850B9"/>
    <w:pPr>
      <w:tabs>
        <w:tab w:val="right" w:pos="7200"/>
      </w:tabs>
      <w:spacing w:before="0" w:after="60" w:line="240" w:lineRule="auto"/>
      <w:ind w:left="72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Totals">
    <w:name w:val="Totals"/>
    <w:basedOn w:val="Normal"/>
    <w:rsid w:val="005850B9"/>
    <w:pPr>
      <w:tabs>
        <w:tab w:val="right" w:pos="7200"/>
      </w:tabs>
      <w:spacing w:line="240" w:lineRule="auto"/>
      <w:ind w:left="144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850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5850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11"/>
  </w:style>
  <w:style w:type="paragraph" w:styleId="Footer">
    <w:name w:val="footer"/>
    <w:basedOn w:val="Normal"/>
    <w:link w:val="Foot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11"/>
  </w:style>
  <w:style w:type="paragraph" w:customStyle="1" w:styleId="SpaceBetween">
    <w:name w:val="Space Between"/>
    <w:basedOn w:val="Normal"/>
    <w:rsid w:val="008C0111"/>
    <w:pPr>
      <w:spacing w:before="0" w:after="0" w:line="240" w:lineRule="auto"/>
      <w:ind w:left="0" w:right="0"/>
    </w:pPr>
    <w:rPr>
      <w:sz w:val="10"/>
      <w:szCs w:val="10"/>
      <w:lang w:eastAsia="en-US"/>
    </w:rPr>
  </w:style>
  <w:style w:type="table" w:customStyle="1" w:styleId="BodyTable">
    <w:name w:val="Body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8C0111"/>
    <w:pPr>
      <w:spacing w:before="0" w:after="0" w:line="240" w:lineRule="auto"/>
      <w:ind w:left="0" w:right="0"/>
    </w:pPr>
    <w:rPr>
      <w:sz w:val="2"/>
      <w:lang w:eastAsia="en-US"/>
    </w:rPr>
  </w:style>
  <w:style w:type="paragraph" w:customStyle="1" w:styleId="TopicHeading">
    <w:name w:val="Topic Heading"/>
    <w:basedOn w:val="Normal"/>
    <w:rsid w:val="008C0111"/>
    <w:pPr>
      <w:spacing w:before="0" w:after="0" w:line="240" w:lineRule="auto"/>
      <w:ind w:left="0" w:right="0"/>
    </w:pPr>
    <w:rPr>
      <w:color w:val="5B9BD5" w:themeColor="accent1"/>
      <w:sz w:val="32"/>
      <w:szCs w:val="32"/>
      <w:lang w:eastAsia="en-US"/>
    </w:rPr>
  </w:style>
  <w:style w:type="paragraph" w:customStyle="1" w:styleId="TableHeadingRight">
    <w:name w:val="Table Heading Right"/>
    <w:basedOn w:val="Normal"/>
    <w:rsid w:val="008C0111"/>
    <w:pPr>
      <w:spacing w:before="40" w:after="40" w:line="240" w:lineRule="auto"/>
      <w:ind w:left="0" w:right="0"/>
      <w:jc w:val="right"/>
    </w:pPr>
    <w:rPr>
      <w:color w:val="262626" w:themeColor="text1" w:themeTint="D9"/>
      <w:sz w:val="20"/>
      <w:szCs w:val="20"/>
      <w:lang w:eastAsia="en-US"/>
    </w:rPr>
  </w:style>
  <w:style w:type="paragraph" w:customStyle="1" w:styleId="TableHeadingLeft">
    <w:name w:val="Table Heading Left"/>
    <w:basedOn w:val="BodyText"/>
    <w:rsid w:val="008C0111"/>
    <w:pPr>
      <w:spacing w:before="40"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taviz.com/hyperlink" TargetMode="External"/><Relationship Id="rId12" Type="http://schemas.openxmlformats.org/officeDocument/2006/relationships/comments" Target="comment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%20Coup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2C28E-CA9A-2446-85E0-4D89BD1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\Users\Jason Coup\AppData\Roaming\Microsoft\Templates\Authorization to release healthcare information (online).dotx</Template>
  <TotalTime>2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Coup</dc:creator>
  <cp:keywords/>
  <cp:lastModifiedBy>Bonnie Boyle</cp:lastModifiedBy>
  <cp:revision>4</cp:revision>
  <dcterms:created xsi:type="dcterms:W3CDTF">2013-09-12T18:50:00Z</dcterms:created>
  <dcterms:modified xsi:type="dcterms:W3CDTF">2013-09-12T18:55:00Z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